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89F" w:rsidRDefault="00E9663C" w:rsidP="00E9663C">
      <w:pPr>
        <w:pStyle w:val="Heading2"/>
      </w:pPr>
      <w:r w:rsidRPr="00E9663C">
        <w:t>Results field book Nigeria, rainy season 2011</w:t>
      </w:r>
    </w:p>
    <w:p w:rsidR="00290369" w:rsidRDefault="00290369" w:rsidP="00D07908"/>
    <w:p w:rsidR="00D07908" w:rsidRDefault="00D07908" w:rsidP="00D07908">
      <w:r>
        <w:t>In Nigeria, cowpea, groundnut and soybean were disseminated. The trials that were carried out by the farmers were:</w:t>
      </w:r>
    </w:p>
    <w:p w:rsidR="00D07908" w:rsidRPr="00EB4B9B" w:rsidRDefault="00D07908" w:rsidP="00D07908">
      <w:pPr>
        <w:pStyle w:val="ListParagraph"/>
        <w:numPr>
          <w:ilvl w:val="0"/>
          <w:numId w:val="2"/>
        </w:numPr>
        <w:spacing w:after="0"/>
        <w:rPr>
          <w:szCs w:val="17"/>
        </w:rPr>
      </w:pPr>
      <w:r>
        <w:t xml:space="preserve">Soybean: </w:t>
      </w:r>
      <w:r w:rsidRPr="00EB4B9B">
        <w:rPr>
          <w:szCs w:val="17"/>
        </w:rPr>
        <w:t>4 treatments – no inputs, inoculation only, SSP only, inoculation + SSP</w:t>
      </w:r>
      <w:r>
        <w:rPr>
          <w:szCs w:val="17"/>
        </w:rPr>
        <w:t xml:space="preserve">; or 2 treatments: local variety compared to improved TGX variety with inoculation and SSP. </w:t>
      </w:r>
    </w:p>
    <w:p w:rsidR="00D07908" w:rsidRDefault="00D07908" w:rsidP="00D07908">
      <w:pPr>
        <w:pStyle w:val="ListParagraph"/>
        <w:numPr>
          <w:ilvl w:val="0"/>
          <w:numId w:val="2"/>
        </w:numPr>
      </w:pPr>
      <w:r>
        <w:t xml:space="preserve">Groundnut: varieties (RMP 12, RMP 14 RMP 4 and RMP 91, and </w:t>
      </w:r>
      <w:proofErr w:type="spellStart"/>
      <w:r>
        <w:t>Samnut</w:t>
      </w:r>
      <w:proofErr w:type="spellEnd"/>
      <w:r>
        <w:t xml:space="preserve"> 21, </w:t>
      </w:r>
      <w:proofErr w:type="spellStart"/>
      <w:r>
        <w:t>Samnut</w:t>
      </w:r>
      <w:proofErr w:type="spellEnd"/>
      <w:r>
        <w:t xml:space="preserve"> 22 and </w:t>
      </w:r>
      <w:proofErr w:type="spellStart"/>
      <w:r>
        <w:t>Samnut</w:t>
      </w:r>
      <w:proofErr w:type="spellEnd"/>
      <w:r>
        <w:t xml:space="preserve"> 23). All treatments received SSP. In 3 trials a local variety without inoculation was compared to </w:t>
      </w:r>
      <w:proofErr w:type="spellStart"/>
      <w:r>
        <w:t>Samnut</w:t>
      </w:r>
      <w:proofErr w:type="spellEnd"/>
      <w:r>
        <w:t xml:space="preserve"> 22/23 with inoculation.</w:t>
      </w:r>
    </w:p>
    <w:p w:rsidR="00D07908" w:rsidRDefault="00D07908" w:rsidP="00D07908">
      <w:pPr>
        <w:pStyle w:val="ListParagraph"/>
        <w:numPr>
          <w:ilvl w:val="0"/>
          <w:numId w:val="2"/>
        </w:numPr>
      </w:pPr>
      <w:r>
        <w:t>Cowpea: varieties (IT89KD-288, IT90K-277-2, IT93K-452-1, IT97K-499-35, IT97K573-1-1, IT98K-205-8). All treatments received SSP.  In 6 trials a local variety without inoculation was compared to an improved variety with inoculation.</w:t>
      </w:r>
    </w:p>
    <w:p w:rsidR="00D07908" w:rsidRDefault="00D07908" w:rsidP="00D07908">
      <w:r>
        <w:t xml:space="preserve">Yields were reported in either shelled or unshelled yields. Unshelled yields were converted to shelled yields by applying a conversion factor of 0.5 for groundnut, and 0.7 for cowpea and soybean. </w:t>
      </w:r>
      <w:r w:rsidR="00C75F17">
        <w:t>All yields are reported as fresh weight.</w:t>
      </w:r>
    </w:p>
    <w:p w:rsidR="00D07908" w:rsidRDefault="00D07908" w:rsidP="00D07908">
      <w:r>
        <w:t xml:space="preserve">Data was gathered from a total number of 229 farmers, divided over </w:t>
      </w:r>
      <w:r w:rsidR="00956BBF">
        <w:t>two</w:t>
      </w:r>
      <w:r>
        <w:t xml:space="preserve"> states in Nigeria. Soybean was distributed in all states, while cowpea and groundnut were only used in Kaduna North and Kano (</w:t>
      </w:r>
      <w:r>
        <w:fldChar w:fldCharType="begin"/>
      </w:r>
      <w:r>
        <w:instrText xml:space="preserve"> REF _Ref329706094 \h </w:instrText>
      </w:r>
      <w:r>
        <w:fldChar w:fldCharType="separate"/>
      </w:r>
      <w:r w:rsidR="00BB74C8">
        <w:t xml:space="preserve">Table </w:t>
      </w:r>
      <w:r w:rsidR="00BB74C8">
        <w:rPr>
          <w:noProof/>
        </w:rPr>
        <w:t>1</w:t>
      </w:r>
      <w:r>
        <w:fldChar w:fldCharType="end"/>
      </w:r>
      <w:r>
        <w:t>).</w:t>
      </w:r>
    </w:p>
    <w:p w:rsidR="00D07908" w:rsidRPr="0025657D" w:rsidRDefault="00D07908" w:rsidP="00D07908">
      <w:pPr>
        <w:pStyle w:val="Caption"/>
      </w:pPr>
      <w:bookmarkStart w:id="0" w:name="_Ref329706094"/>
      <w:r>
        <w:t xml:space="preserve">Table </w:t>
      </w:r>
      <w:fldSimple w:instr=" SEQ Table \* ARABIC ">
        <w:r w:rsidR="00BB74C8">
          <w:rPr>
            <w:noProof/>
          </w:rPr>
          <w:t>1</w:t>
        </w:r>
      </w:fldSimple>
      <w:bookmarkEnd w:id="0"/>
      <w:r>
        <w:t>: Number of trials with cowpea, groundnut and soybean per state</w:t>
      </w:r>
    </w:p>
    <w:tbl>
      <w:tblPr>
        <w:tblW w:w="5000" w:type="pct"/>
        <w:tblBorders>
          <w:top w:val="single" w:sz="4" w:space="0" w:color="auto"/>
          <w:bottom w:val="single" w:sz="4" w:space="0" w:color="auto"/>
        </w:tblBorders>
        <w:tblLook w:val="04A0" w:firstRow="1" w:lastRow="0" w:firstColumn="1" w:lastColumn="0" w:noHBand="0" w:noVBand="1"/>
      </w:tblPr>
      <w:tblGrid>
        <w:gridCol w:w="1925"/>
        <w:gridCol w:w="1925"/>
        <w:gridCol w:w="1924"/>
        <w:gridCol w:w="1924"/>
        <w:gridCol w:w="1924"/>
      </w:tblGrid>
      <w:tr w:rsidR="00D07908" w:rsidRPr="0025657D" w:rsidTr="00D07908">
        <w:trPr>
          <w:trHeight w:val="255"/>
        </w:trPr>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pP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pPr>
            <w:r>
              <w:t>C</w:t>
            </w:r>
            <w:r w:rsidRPr="0025657D">
              <w:t>owpea</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pPr>
            <w:r w:rsidRPr="0025657D">
              <w:t>Groundnut</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pPr>
            <w:r>
              <w:t>S</w:t>
            </w:r>
            <w:r w:rsidRPr="0025657D">
              <w:t>oybean</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pPr>
            <w:r w:rsidRPr="0025657D">
              <w:t>Total</w:t>
            </w:r>
          </w:p>
        </w:tc>
      </w:tr>
      <w:tr w:rsidR="00D07908" w:rsidRPr="0025657D" w:rsidTr="00D07908">
        <w:trPr>
          <w:trHeight w:val="255"/>
        </w:trPr>
        <w:tc>
          <w:tcPr>
            <w:tcW w:w="1000" w:type="pct"/>
            <w:tcBorders>
              <w:top w:val="single" w:sz="4" w:space="0" w:color="auto"/>
              <w:bottom w:val="nil"/>
            </w:tcBorders>
            <w:shd w:val="clear" w:color="auto" w:fill="auto"/>
            <w:noWrap/>
            <w:vAlign w:val="bottom"/>
            <w:hideMark/>
          </w:tcPr>
          <w:p w:rsidR="00D07908" w:rsidRPr="0025657D" w:rsidRDefault="00D07908" w:rsidP="00D07908">
            <w:pPr>
              <w:pStyle w:val="NoSpacing"/>
            </w:pPr>
            <w:r w:rsidRPr="0025657D">
              <w:t>Kaduna N</w:t>
            </w:r>
            <w:r>
              <w:t>orth</w:t>
            </w:r>
          </w:p>
        </w:tc>
        <w:tc>
          <w:tcPr>
            <w:tcW w:w="1000" w:type="pct"/>
            <w:tcBorders>
              <w:top w:val="single" w:sz="4" w:space="0" w:color="auto"/>
              <w:bottom w:val="nil"/>
            </w:tcBorders>
            <w:shd w:val="clear" w:color="auto" w:fill="auto"/>
            <w:noWrap/>
            <w:vAlign w:val="bottom"/>
            <w:hideMark/>
          </w:tcPr>
          <w:p w:rsidR="00D07908" w:rsidRPr="0025657D" w:rsidRDefault="00D07908" w:rsidP="00D07908">
            <w:pPr>
              <w:pStyle w:val="NoSpacing"/>
              <w:jc w:val="center"/>
            </w:pPr>
            <w:r w:rsidRPr="0025657D">
              <w:t>10</w:t>
            </w:r>
          </w:p>
        </w:tc>
        <w:tc>
          <w:tcPr>
            <w:tcW w:w="1000" w:type="pct"/>
            <w:tcBorders>
              <w:top w:val="single" w:sz="4" w:space="0" w:color="auto"/>
              <w:bottom w:val="nil"/>
            </w:tcBorders>
            <w:shd w:val="clear" w:color="auto" w:fill="auto"/>
            <w:noWrap/>
            <w:vAlign w:val="bottom"/>
            <w:hideMark/>
          </w:tcPr>
          <w:p w:rsidR="00D07908" w:rsidRPr="0025657D" w:rsidRDefault="00D07908" w:rsidP="00D07908">
            <w:pPr>
              <w:pStyle w:val="NoSpacing"/>
              <w:jc w:val="center"/>
            </w:pPr>
            <w:r w:rsidRPr="0025657D">
              <w:t>16</w:t>
            </w:r>
          </w:p>
        </w:tc>
        <w:tc>
          <w:tcPr>
            <w:tcW w:w="1000" w:type="pct"/>
            <w:tcBorders>
              <w:top w:val="single" w:sz="4" w:space="0" w:color="auto"/>
              <w:bottom w:val="nil"/>
            </w:tcBorders>
            <w:shd w:val="clear" w:color="auto" w:fill="auto"/>
            <w:noWrap/>
            <w:vAlign w:val="bottom"/>
            <w:hideMark/>
          </w:tcPr>
          <w:p w:rsidR="00D07908" w:rsidRPr="0025657D" w:rsidRDefault="00D07908" w:rsidP="00D07908">
            <w:pPr>
              <w:pStyle w:val="NoSpacing"/>
              <w:jc w:val="center"/>
            </w:pPr>
            <w:r w:rsidRPr="0025657D">
              <w:t>52</w:t>
            </w:r>
          </w:p>
        </w:tc>
        <w:tc>
          <w:tcPr>
            <w:tcW w:w="1000" w:type="pct"/>
            <w:tcBorders>
              <w:top w:val="single" w:sz="4" w:space="0" w:color="auto"/>
              <w:bottom w:val="nil"/>
            </w:tcBorders>
            <w:shd w:val="clear" w:color="auto" w:fill="auto"/>
            <w:noWrap/>
            <w:vAlign w:val="bottom"/>
            <w:hideMark/>
          </w:tcPr>
          <w:p w:rsidR="00D07908" w:rsidRPr="0025657D" w:rsidRDefault="00D07908" w:rsidP="00D07908">
            <w:pPr>
              <w:pStyle w:val="NoSpacing"/>
              <w:jc w:val="center"/>
            </w:pPr>
            <w:r w:rsidRPr="0025657D">
              <w:t>78</w:t>
            </w:r>
          </w:p>
        </w:tc>
      </w:tr>
      <w:tr w:rsidR="00D07908" w:rsidRPr="0025657D" w:rsidTr="00D07908">
        <w:trPr>
          <w:trHeight w:val="255"/>
        </w:trPr>
        <w:tc>
          <w:tcPr>
            <w:tcW w:w="1000" w:type="pct"/>
            <w:tcBorders>
              <w:top w:val="nil"/>
              <w:bottom w:val="nil"/>
            </w:tcBorders>
            <w:shd w:val="clear" w:color="auto" w:fill="auto"/>
            <w:noWrap/>
            <w:vAlign w:val="bottom"/>
            <w:hideMark/>
          </w:tcPr>
          <w:p w:rsidR="00D07908" w:rsidRPr="0025657D" w:rsidRDefault="00D07908" w:rsidP="00D07908">
            <w:pPr>
              <w:pStyle w:val="NoSpacing"/>
            </w:pPr>
            <w:r w:rsidRPr="0025657D">
              <w:t>Kaduna S</w:t>
            </w:r>
            <w:r>
              <w:t>outh</w:t>
            </w:r>
          </w:p>
        </w:tc>
        <w:tc>
          <w:tcPr>
            <w:tcW w:w="1000" w:type="pct"/>
            <w:tcBorders>
              <w:top w:val="nil"/>
              <w:bottom w:val="nil"/>
            </w:tcBorders>
            <w:shd w:val="clear" w:color="auto" w:fill="auto"/>
            <w:noWrap/>
            <w:vAlign w:val="bottom"/>
            <w:hideMark/>
          </w:tcPr>
          <w:p w:rsidR="00D07908" w:rsidRPr="0025657D" w:rsidRDefault="00D07908" w:rsidP="00D07908">
            <w:pPr>
              <w:pStyle w:val="NoSpacing"/>
              <w:jc w:val="center"/>
            </w:pPr>
            <w:r w:rsidRPr="0025657D">
              <w:t>1</w:t>
            </w:r>
          </w:p>
        </w:tc>
        <w:tc>
          <w:tcPr>
            <w:tcW w:w="1000" w:type="pct"/>
            <w:tcBorders>
              <w:top w:val="nil"/>
              <w:bottom w:val="nil"/>
            </w:tcBorders>
            <w:shd w:val="clear" w:color="auto" w:fill="auto"/>
            <w:noWrap/>
            <w:vAlign w:val="bottom"/>
            <w:hideMark/>
          </w:tcPr>
          <w:p w:rsidR="00D07908" w:rsidRPr="0025657D" w:rsidRDefault="00D07908" w:rsidP="00D07908">
            <w:pPr>
              <w:pStyle w:val="NoSpacing"/>
              <w:jc w:val="center"/>
            </w:pPr>
            <w:r>
              <w:t>0</w:t>
            </w:r>
          </w:p>
        </w:tc>
        <w:tc>
          <w:tcPr>
            <w:tcW w:w="1000" w:type="pct"/>
            <w:tcBorders>
              <w:top w:val="nil"/>
              <w:bottom w:val="nil"/>
            </w:tcBorders>
            <w:shd w:val="clear" w:color="auto" w:fill="auto"/>
            <w:noWrap/>
            <w:vAlign w:val="bottom"/>
            <w:hideMark/>
          </w:tcPr>
          <w:p w:rsidR="00D07908" w:rsidRPr="0025657D" w:rsidRDefault="00D07908" w:rsidP="00D07908">
            <w:pPr>
              <w:pStyle w:val="NoSpacing"/>
              <w:jc w:val="center"/>
            </w:pPr>
            <w:r w:rsidRPr="0025657D">
              <w:t>51</w:t>
            </w:r>
          </w:p>
        </w:tc>
        <w:tc>
          <w:tcPr>
            <w:tcW w:w="1000" w:type="pct"/>
            <w:tcBorders>
              <w:top w:val="nil"/>
              <w:bottom w:val="nil"/>
            </w:tcBorders>
            <w:shd w:val="clear" w:color="auto" w:fill="auto"/>
            <w:noWrap/>
            <w:vAlign w:val="bottom"/>
            <w:hideMark/>
          </w:tcPr>
          <w:p w:rsidR="00D07908" w:rsidRPr="0025657D" w:rsidRDefault="00D07908" w:rsidP="00D07908">
            <w:pPr>
              <w:pStyle w:val="NoSpacing"/>
              <w:jc w:val="center"/>
            </w:pPr>
            <w:r w:rsidRPr="0025657D">
              <w:t>52</w:t>
            </w:r>
          </w:p>
        </w:tc>
      </w:tr>
      <w:tr w:rsidR="00D07908" w:rsidRPr="0025657D" w:rsidTr="00D07908">
        <w:trPr>
          <w:trHeight w:val="255"/>
        </w:trPr>
        <w:tc>
          <w:tcPr>
            <w:tcW w:w="1000" w:type="pct"/>
            <w:tcBorders>
              <w:top w:val="nil"/>
              <w:bottom w:val="single" w:sz="4" w:space="0" w:color="auto"/>
            </w:tcBorders>
            <w:shd w:val="clear" w:color="auto" w:fill="auto"/>
            <w:noWrap/>
            <w:vAlign w:val="bottom"/>
            <w:hideMark/>
          </w:tcPr>
          <w:p w:rsidR="00D07908" w:rsidRPr="0025657D" w:rsidRDefault="00D07908" w:rsidP="00D07908">
            <w:pPr>
              <w:pStyle w:val="NoSpacing"/>
            </w:pPr>
            <w:r w:rsidRPr="0025657D">
              <w:t>Kano</w:t>
            </w:r>
          </w:p>
        </w:tc>
        <w:tc>
          <w:tcPr>
            <w:tcW w:w="1000" w:type="pct"/>
            <w:tcBorders>
              <w:top w:val="nil"/>
              <w:bottom w:val="single" w:sz="4" w:space="0" w:color="auto"/>
            </w:tcBorders>
            <w:shd w:val="clear" w:color="auto" w:fill="auto"/>
            <w:noWrap/>
            <w:vAlign w:val="bottom"/>
            <w:hideMark/>
          </w:tcPr>
          <w:p w:rsidR="00D07908" w:rsidRPr="0025657D" w:rsidRDefault="00D07908" w:rsidP="00D07908">
            <w:pPr>
              <w:pStyle w:val="NoSpacing"/>
              <w:jc w:val="center"/>
            </w:pPr>
            <w:r w:rsidRPr="0025657D">
              <w:t>37</w:t>
            </w:r>
          </w:p>
        </w:tc>
        <w:tc>
          <w:tcPr>
            <w:tcW w:w="1000" w:type="pct"/>
            <w:tcBorders>
              <w:top w:val="nil"/>
              <w:bottom w:val="single" w:sz="4" w:space="0" w:color="auto"/>
            </w:tcBorders>
            <w:shd w:val="clear" w:color="auto" w:fill="auto"/>
            <w:noWrap/>
            <w:vAlign w:val="bottom"/>
            <w:hideMark/>
          </w:tcPr>
          <w:p w:rsidR="00D07908" w:rsidRPr="0025657D" w:rsidRDefault="00D07908" w:rsidP="00D07908">
            <w:pPr>
              <w:pStyle w:val="NoSpacing"/>
              <w:jc w:val="center"/>
            </w:pPr>
            <w:r w:rsidRPr="0025657D">
              <w:t>22</w:t>
            </w:r>
          </w:p>
        </w:tc>
        <w:tc>
          <w:tcPr>
            <w:tcW w:w="1000" w:type="pct"/>
            <w:tcBorders>
              <w:top w:val="nil"/>
              <w:bottom w:val="single" w:sz="4" w:space="0" w:color="auto"/>
            </w:tcBorders>
            <w:shd w:val="clear" w:color="auto" w:fill="auto"/>
            <w:noWrap/>
            <w:vAlign w:val="bottom"/>
            <w:hideMark/>
          </w:tcPr>
          <w:p w:rsidR="00D07908" w:rsidRPr="0025657D" w:rsidRDefault="00D07908" w:rsidP="00D07908">
            <w:pPr>
              <w:pStyle w:val="NoSpacing"/>
              <w:jc w:val="center"/>
            </w:pPr>
            <w:r w:rsidRPr="0025657D">
              <w:t>40</w:t>
            </w:r>
          </w:p>
        </w:tc>
        <w:tc>
          <w:tcPr>
            <w:tcW w:w="1000" w:type="pct"/>
            <w:tcBorders>
              <w:top w:val="nil"/>
              <w:bottom w:val="single" w:sz="4" w:space="0" w:color="auto"/>
            </w:tcBorders>
            <w:shd w:val="clear" w:color="auto" w:fill="auto"/>
            <w:noWrap/>
            <w:vAlign w:val="bottom"/>
            <w:hideMark/>
          </w:tcPr>
          <w:p w:rsidR="00D07908" w:rsidRPr="0025657D" w:rsidRDefault="00D07908" w:rsidP="00D07908">
            <w:pPr>
              <w:pStyle w:val="NoSpacing"/>
              <w:jc w:val="center"/>
            </w:pPr>
            <w:r w:rsidRPr="0025657D">
              <w:t>99</w:t>
            </w:r>
          </w:p>
        </w:tc>
      </w:tr>
      <w:tr w:rsidR="00D07908" w:rsidRPr="0025657D" w:rsidTr="00D07908">
        <w:trPr>
          <w:trHeight w:val="255"/>
        </w:trPr>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rPr>
                <w:bCs/>
              </w:rPr>
            </w:pPr>
            <w:r w:rsidRPr="0025657D">
              <w:rPr>
                <w:bCs/>
              </w:rPr>
              <w:t>Total</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rPr>
                <w:bCs/>
              </w:rPr>
            </w:pPr>
            <w:r w:rsidRPr="0025657D">
              <w:rPr>
                <w:bCs/>
              </w:rPr>
              <w:t>48</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rPr>
                <w:bCs/>
              </w:rPr>
            </w:pPr>
            <w:r w:rsidRPr="0025657D">
              <w:rPr>
                <w:bCs/>
              </w:rPr>
              <w:t>38</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rPr>
                <w:bCs/>
              </w:rPr>
            </w:pPr>
            <w:r w:rsidRPr="0025657D">
              <w:rPr>
                <w:bCs/>
              </w:rPr>
              <w:t>143</w:t>
            </w:r>
          </w:p>
        </w:tc>
        <w:tc>
          <w:tcPr>
            <w:tcW w:w="1000" w:type="pct"/>
            <w:tcBorders>
              <w:top w:val="single" w:sz="4" w:space="0" w:color="auto"/>
              <w:bottom w:val="single" w:sz="4" w:space="0" w:color="auto"/>
            </w:tcBorders>
            <w:shd w:val="clear" w:color="auto" w:fill="auto"/>
            <w:noWrap/>
            <w:vAlign w:val="bottom"/>
            <w:hideMark/>
          </w:tcPr>
          <w:p w:rsidR="00D07908" w:rsidRPr="0025657D" w:rsidRDefault="00D07908" w:rsidP="00D07908">
            <w:pPr>
              <w:pStyle w:val="NoSpacing"/>
              <w:jc w:val="center"/>
              <w:rPr>
                <w:bCs/>
              </w:rPr>
            </w:pPr>
            <w:r w:rsidRPr="0025657D">
              <w:rPr>
                <w:bCs/>
              </w:rPr>
              <w:t>229</w:t>
            </w:r>
          </w:p>
        </w:tc>
      </w:tr>
    </w:tbl>
    <w:p w:rsidR="00D07908" w:rsidRDefault="00D07908" w:rsidP="00E9663C">
      <w:pPr>
        <w:rPr>
          <w:b/>
        </w:rPr>
      </w:pPr>
    </w:p>
    <w:p w:rsidR="00DF4891" w:rsidRPr="00B06485" w:rsidRDefault="00DF4891" w:rsidP="00E9663C">
      <w:pPr>
        <w:rPr>
          <w:b/>
        </w:rPr>
      </w:pPr>
      <w:r>
        <w:rPr>
          <w:b/>
        </w:rPr>
        <w:t>General information</w:t>
      </w:r>
    </w:p>
    <w:p w:rsidR="00E9663C" w:rsidRDefault="00512C4C" w:rsidP="00E9663C">
      <w:r>
        <w:t>The majority of farmers who filled in the book was male, and had a role a lead farmer in the project (</w:t>
      </w:r>
      <w:r w:rsidR="00D07908">
        <w:fldChar w:fldCharType="begin"/>
      </w:r>
      <w:r w:rsidR="00D07908">
        <w:instrText xml:space="preserve"> REF _Ref329705982 \h </w:instrText>
      </w:r>
      <w:r w:rsidR="00D07908">
        <w:fldChar w:fldCharType="separate"/>
      </w:r>
      <w:r w:rsidR="00BB74C8">
        <w:t xml:space="preserve">Table </w:t>
      </w:r>
      <w:r w:rsidR="00BB74C8">
        <w:rPr>
          <w:noProof/>
        </w:rPr>
        <w:t>2</w:t>
      </w:r>
      <w:r w:rsidR="00D07908">
        <w:fldChar w:fldCharType="end"/>
      </w:r>
      <w:r w:rsidR="00D07908">
        <w:t>).</w:t>
      </w:r>
    </w:p>
    <w:p w:rsidR="00F958B5" w:rsidRDefault="00512C4C" w:rsidP="00512C4C">
      <w:pPr>
        <w:pStyle w:val="Caption"/>
      </w:pPr>
      <w:bookmarkStart w:id="1" w:name="_Ref329705982"/>
      <w:r>
        <w:t xml:space="preserve">Table </w:t>
      </w:r>
      <w:fldSimple w:instr=" SEQ Table \* ARABIC ">
        <w:r w:rsidR="00BB74C8">
          <w:rPr>
            <w:noProof/>
          </w:rPr>
          <w:t>2</w:t>
        </w:r>
      </w:fldSimple>
      <w:bookmarkEnd w:id="1"/>
      <w:r>
        <w:t xml:space="preserve">: </w:t>
      </w:r>
      <w:r w:rsidR="00F958B5">
        <w:t>Number of farmers, percentage male/ female, average age and role in project</w:t>
      </w:r>
    </w:p>
    <w:tbl>
      <w:tblPr>
        <w:tblW w:w="5000" w:type="pct"/>
        <w:tblBorders>
          <w:top w:val="single" w:sz="4" w:space="0" w:color="auto"/>
          <w:bottom w:val="single" w:sz="4" w:space="0" w:color="auto"/>
        </w:tblBorders>
        <w:tblLook w:val="04A0" w:firstRow="1" w:lastRow="0" w:firstColumn="1" w:lastColumn="0" w:noHBand="0" w:noVBand="1"/>
      </w:tblPr>
      <w:tblGrid>
        <w:gridCol w:w="1693"/>
        <w:gridCol w:w="1980"/>
        <w:gridCol w:w="1336"/>
        <w:gridCol w:w="1297"/>
        <w:gridCol w:w="1586"/>
        <w:gridCol w:w="1730"/>
      </w:tblGrid>
      <w:tr w:rsidR="00917719" w:rsidRPr="00E9663C" w:rsidTr="00917719">
        <w:trPr>
          <w:trHeight w:val="255"/>
        </w:trPr>
        <w:tc>
          <w:tcPr>
            <w:tcW w:w="880" w:type="pct"/>
            <w:tcBorders>
              <w:top w:val="single" w:sz="4" w:space="0" w:color="auto"/>
              <w:bottom w:val="nil"/>
            </w:tcBorders>
            <w:shd w:val="clear" w:color="auto" w:fill="auto"/>
            <w:noWrap/>
          </w:tcPr>
          <w:p w:rsidR="00917719" w:rsidRDefault="00917719" w:rsidP="00917719">
            <w:pPr>
              <w:pStyle w:val="NoSpacing"/>
            </w:pPr>
          </w:p>
        </w:tc>
        <w:tc>
          <w:tcPr>
            <w:tcW w:w="1029" w:type="pct"/>
            <w:tcBorders>
              <w:top w:val="single" w:sz="4" w:space="0" w:color="auto"/>
              <w:bottom w:val="nil"/>
            </w:tcBorders>
            <w:shd w:val="clear" w:color="auto" w:fill="auto"/>
            <w:noWrap/>
          </w:tcPr>
          <w:p w:rsidR="00917719" w:rsidRDefault="00917719" w:rsidP="00917719">
            <w:pPr>
              <w:pStyle w:val="NoSpacing"/>
              <w:jc w:val="center"/>
            </w:pPr>
            <w:r>
              <w:t>N</w:t>
            </w:r>
            <w:r w:rsidRPr="00917719">
              <w:rPr>
                <w:vertAlign w:val="superscript"/>
              </w:rPr>
              <w:t>o</w:t>
            </w:r>
            <w:r>
              <w:t xml:space="preserve"> of farmers</w:t>
            </w:r>
          </w:p>
        </w:tc>
        <w:tc>
          <w:tcPr>
            <w:tcW w:w="1368" w:type="pct"/>
            <w:gridSpan w:val="2"/>
            <w:tcBorders>
              <w:top w:val="single" w:sz="4" w:space="0" w:color="auto"/>
              <w:bottom w:val="nil"/>
            </w:tcBorders>
            <w:shd w:val="clear" w:color="auto" w:fill="auto"/>
          </w:tcPr>
          <w:p w:rsidR="00917719" w:rsidRDefault="00BD17DB" w:rsidP="00917719">
            <w:pPr>
              <w:pStyle w:val="NoSpacing"/>
              <w:jc w:val="center"/>
            </w:pPr>
            <w:r>
              <w:t>Gender</w:t>
            </w:r>
          </w:p>
        </w:tc>
        <w:tc>
          <w:tcPr>
            <w:tcW w:w="1723" w:type="pct"/>
            <w:gridSpan w:val="2"/>
            <w:tcBorders>
              <w:top w:val="single" w:sz="4" w:space="0" w:color="auto"/>
              <w:bottom w:val="nil"/>
            </w:tcBorders>
          </w:tcPr>
          <w:p w:rsidR="00917719" w:rsidRDefault="00917719" w:rsidP="00917719">
            <w:pPr>
              <w:pStyle w:val="NoSpacing"/>
              <w:jc w:val="center"/>
            </w:pPr>
            <w:r>
              <w:t>Role in project</w:t>
            </w:r>
          </w:p>
        </w:tc>
      </w:tr>
      <w:tr w:rsidR="00917719" w:rsidRPr="00E9663C" w:rsidTr="00917719">
        <w:trPr>
          <w:trHeight w:val="255"/>
        </w:trPr>
        <w:tc>
          <w:tcPr>
            <w:tcW w:w="880" w:type="pct"/>
            <w:tcBorders>
              <w:top w:val="nil"/>
              <w:bottom w:val="single" w:sz="4" w:space="0" w:color="auto"/>
            </w:tcBorders>
            <w:shd w:val="clear" w:color="auto" w:fill="auto"/>
            <w:noWrap/>
            <w:hideMark/>
          </w:tcPr>
          <w:p w:rsidR="00917719" w:rsidRPr="00E9663C" w:rsidRDefault="00917719" w:rsidP="00917719">
            <w:pPr>
              <w:pStyle w:val="NoSpacing"/>
            </w:pPr>
          </w:p>
        </w:tc>
        <w:tc>
          <w:tcPr>
            <w:tcW w:w="1029" w:type="pct"/>
            <w:tcBorders>
              <w:top w:val="nil"/>
              <w:bottom w:val="single" w:sz="4" w:space="0" w:color="auto"/>
            </w:tcBorders>
            <w:shd w:val="clear" w:color="auto" w:fill="auto"/>
            <w:noWrap/>
            <w:hideMark/>
          </w:tcPr>
          <w:p w:rsidR="00917719" w:rsidRPr="00E9663C" w:rsidRDefault="00917719" w:rsidP="00917719">
            <w:pPr>
              <w:pStyle w:val="NoSpacing"/>
              <w:jc w:val="center"/>
            </w:pPr>
          </w:p>
        </w:tc>
        <w:tc>
          <w:tcPr>
            <w:tcW w:w="694" w:type="pct"/>
            <w:tcBorders>
              <w:top w:val="nil"/>
              <w:bottom w:val="single" w:sz="4" w:space="0" w:color="auto"/>
            </w:tcBorders>
            <w:shd w:val="clear" w:color="auto" w:fill="auto"/>
          </w:tcPr>
          <w:p w:rsidR="00917719" w:rsidRPr="00E9663C" w:rsidRDefault="00917719" w:rsidP="00917719">
            <w:pPr>
              <w:pStyle w:val="NoSpacing"/>
              <w:jc w:val="center"/>
            </w:pPr>
            <w:r>
              <w:t>F</w:t>
            </w:r>
            <w:r w:rsidRPr="00E9663C">
              <w:t>emale</w:t>
            </w:r>
          </w:p>
        </w:tc>
        <w:tc>
          <w:tcPr>
            <w:tcW w:w="674" w:type="pct"/>
            <w:tcBorders>
              <w:top w:val="nil"/>
              <w:bottom w:val="single" w:sz="4" w:space="0" w:color="auto"/>
            </w:tcBorders>
            <w:shd w:val="clear" w:color="auto" w:fill="auto"/>
          </w:tcPr>
          <w:p w:rsidR="00917719" w:rsidRPr="00E9663C" w:rsidRDefault="00917719" w:rsidP="00917719">
            <w:pPr>
              <w:pStyle w:val="NoSpacing"/>
              <w:jc w:val="center"/>
            </w:pPr>
            <w:r>
              <w:t>M</w:t>
            </w:r>
            <w:r w:rsidRPr="00E9663C">
              <w:t>ale</w:t>
            </w:r>
          </w:p>
        </w:tc>
        <w:tc>
          <w:tcPr>
            <w:tcW w:w="824" w:type="pct"/>
            <w:tcBorders>
              <w:top w:val="nil"/>
              <w:bottom w:val="single" w:sz="4" w:space="0" w:color="auto"/>
            </w:tcBorders>
          </w:tcPr>
          <w:p w:rsidR="00917719" w:rsidRDefault="00917719" w:rsidP="00917719">
            <w:pPr>
              <w:pStyle w:val="NoSpacing"/>
              <w:jc w:val="center"/>
            </w:pPr>
            <w:r>
              <w:t>Lead farmer</w:t>
            </w:r>
          </w:p>
        </w:tc>
        <w:tc>
          <w:tcPr>
            <w:tcW w:w="899" w:type="pct"/>
            <w:tcBorders>
              <w:top w:val="nil"/>
              <w:bottom w:val="single" w:sz="4" w:space="0" w:color="auto"/>
            </w:tcBorders>
          </w:tcPr>
          <w:p w:rsidR="00917719" w:rsidRDefault="00917719" w:rsidP="00917719">
            <w:pPr>
              <w:pStyle w:val="NoSpacing"/>
              <w:jc w:val="center"/>
            </w:pPr>
            <w:r>
              <w:t>Satellite farmer</w:t>
            </w:r>
          </w:p>
        </w:tc>
      </w:tr>
      <w:tr w:rsidR="00917719" w:rsidRPr="00E9663C" w:rsidTr="00917719">
        <w:trPr>
          <w:trHeight w:val="255"/>
        </w:trPr>
        <w:tc>
          <w:tcPr>
            <w:tcW w:w="880" w:type="pct"/>
            <w:tcBorders>
              <w:top w:val="single" w:sz="4" w:space="0" w:color="auto"/>
              <w:bottom w:val="nil"/>
            </w:tcBorders>
            <w:shd w:val="clear" w:color="auto" w:fill="auto"/>
            <w:noWrap/>
            <w:vAlign w:val="bottom"/>
            <w:hideMark/>
          </w:tcPr>
          <w:p w:rsidR="00917719" w:rsidRPr="00E9663C" w:rsidRDefault="00917719" w:rsidP="00E9663C">
            <w:pPr>
              <w:pStyle w:val="NoSpacing"/>
              <w:rPr>
                <w:color w:val="000000"/>
              </w:rPr>
            </w:pPr>
            <w:r w:rsidRPr="00E9663C">
              <w:rPr>
                <w:color w:val="000000"/>
              </w:rPr>
              <w:t>Kaduna N</w:t>
            </w:r>
            <w:r>
              <w:rPr>
                <w:color w:val="000000"/>
              </w:rPr>
              <w:t>orth</w:t>
            </w:r>
          </w:p>
        </w:tc>
        <w:tc>
          <w:tcPr>
            <w:tcW w:w="1029" w:type="pct"/>
            <w:tcBorders>
              <w:top w:val="single" w:sz="4" w:space="0" w:color="auto"/>
              <w:bottom w:val="nil"/>
            </w:tcBorders>
            <w:shd w:val="clear" w:color="auto" w:fill="auto"/>
            <w:noWrap/>
            <w:vAlign w:val="bottom"/>
            <w:hideMark/>
          </w:tcPr>
          <w:p w:rsidR="00917719" w:rsidRPr="00E9663C" w:rsidRDefault="00917719" w:rsidP="00917719">
            <w:pPr>
              <w:pStyle w:val="NoSpacing"/>
              <w:jc w:val="center"/>
              <w:rPr>
                <w:color w:val="000000"/>
              </w:rPr>
            </w:pPr>
            <w:r w:rsidRPr="00E9663C">
              <w:rPr>
                <w:color w:val="000000"/>
              </w:rPr>
              <w:t>78</w:t>
            </w:r>
          </w:p>
        </w:tc>
        <w:tc>
          <w:tcPr>
            <w:tcW w:w="694" w:type="pct"/>
            <w:tcBorders>
              <w:top w:val="single" w:sz="4" w:space="0" w:color="auto"/>
              <w:bottom w:val="nil"/>
            </w:tcBorders>
            <w:shd w:val="clear" w:color="auto" w:fill="auto"/>
            <w:vAlign w:val="bottom"/>
          </w:tcPr>
          <w:p w:rsidR="00917719" w:rsidRDefault="00917719" w:rsidP="00917719">
            <w:pPr>
              <w:pStyle w:val="NoSpacing"/>
              <w:jc w:val="center"/>
            </w:pPr>
            <w:r>
              <w:t>6%</w:t>
            </w:r>
          </w:p>
        </w:tc>
        <w:tc>
          <w:tcPr>
            <w:tcW w:w="674" w:type="pct"/>
            <w:tcBorders>
              <w:top w:val="single" w:sz="4" w:space="0" w:color="auto"/>
              <w:bottom w:val="nil"/>
            </w:tcBorders>
            <w:shd w:val="clear" w:color="auto" w:fill="auto"/>
            <w:vAlign w:val="bottom"/>
          </w:tcPr>
          <w:p w:rsidR="00917719" w:rsidRDefault="00917719" w:rsidP="00917719">
            <w:pPr>
              <w:pStyle w:val="NoSpacing"/>
              <w:jc w:val="center"/>
            </w:pPr>
            <w:r>
              <w:t>94%</w:t>
            </w:r>
          </w:p>
        </w:tc>
        <w:tc>
          <w:tcPr>
            <w:tcW w:w="824" w:type="pct"/>
            <w:tcBorders>
              <w:top w:val="single" w:sz="4" w:space="0" w:color="auto"/>
              <w:bottom w:val="nil"/>
            </w:tcBorders>
            <w:vAlign w:val="bottom"/>
          </w:tcPr>
          <w:p w:rsidR="00917719" w:rsidRDefault="00917719" w:rsidP="00917719">
            <w:pPr>
              <w:pStyle w:val="NoSpacing"/>
              <w:jc w:val="center"/>
            </w:pPr>
            <w:r>
              <w:t>81%</w:t>
            </w:r>
          </w:p>
        </w:tc>
        <w:tc>
          <w:tcPr>
            <w:tcW w:w="899" w:type="pct"/>
            <w:tcBorders>
              <w:top w:val="single" w:sz="4" w:space="0" w:color="auto"/>
              <w:bottom w:val="nil"/>
            </w:tcBorders>
            <w:vAlign w:val="bottom"/>
          </w:tcPr>
          <w:p w:rsidR="00917719" w:rsidRDefault="00917719" w:rsidP="00917719">
            <w:pPr>
              <w:pStyle w:val="NoSpacing"/>
              <w:jc w:val="center"/>
            </w:pPr>
            <w:r>
              <w:t>19%</w:t>
            </w:r>
          </w:p>
        </w:tc>
      </w:tr>
      <w:tr w:rsidR="00917719" w:rsidRPr="00E9663C" w:rsidTr="00917719">
        <w:trPr>
          <w:trHeight w:val="255"/>
        </w:trPr>
        <w:tc>
          <w:tcPr>
            <w:tcW w:w="880" w:type="pct"/>
            <w:tcBorders>
              <w:top w:val="nil"/>
              <w:bottom w:val="nil"/>
            </w:tcBorders>
            <w:shd w:val="clear" w:color="auto" w:fill="auto"/>
            <w:noWrap/>
            <w:vAlign w:val="bottom"/>
            <w:hideMark/>
          </w:tcPr>
          <w:p w:rsidR="00917719" w:rsidRPr="00E9663C" w:rsidRDefault="00917719" w:rsidP="00E9663C">
            <w:pPr>
              <w:pStyle w:val="NoSpacing"/>
              <w:rPr>
                <w:color w:val="000000"/>
              </w:rPr>
            </w:pPr>
            <w:r w:rsidRPr="00E9663C">
              <w:rPr>
                <w:color w:val="000000"/>
              </w:rPr>
              <w:t>Kaduna S</w:t>
            </w:r>
            <w:r>
              <w:rPr>
                <w:color w:val="000000"/>
              </w:rPr>
              <w:t>outh</w:t>
            </w:r>
          </w:p>
        </w:tc>
        <w:tc>
          <w:tcPr>
            <w:tcW w:w="1029" w:type="pct"/>
            <w:tcBorders>
              <w:top w:val="nil"/>
              <w:bottom w:val="nil"/>
            </w:tcBorders>
            <w:shd w:val="clear" w:color="auto" w:fill="auto"/>
            <w:noWrap/>
            <w:vAlign w:val="bottom"/>
            <w:hideMark/>
          </w:tcPr>
          <w:p w:rsidR="00917719" w:rsidRPr="00E9663C" w:rsidRDefault="00917719" w:rsidP="00917719">
            <w:pPr>
              <w:pStyle w:val="NoSpacing"/>
              <w:jc w:val="center"/>
              <w:rPr>
                <w:color w:val="000000"/>
              </w:rPr>
            </w:pPr>
            <w:r w:rsidRPr="00E9663C">
              <w:rPr>
                <w:color w:val="000000"/>
              </w:rPr>
              <w:t>52</w:t>
            </w:r>
          </w:p>
        </w:tc>
        <w:tc>
          <w:tcPr>
            <w:tcW w:w="694" w:type="pct"/>
            <w:tcBorders>
              <w:top w:val="nil"/>
              <w:bottom w:val="nil"/>
            </w:tcBorders>
            <w:shd w:val="clear" w:color="auto" w:fill="auto"/>
            <w:vAlign w:val="bottom"/>
          </w:tcPr>
          <w:p w:rsidR="00917719" w:rsidRDefault="00917719" w:rsidP="00917719">
            <w:pPr>
              <w:pStyle w:val="NoSpacing"/>
              <w:jc w:val="center"/>
            </w:pPr>
            <w:r>
              <w:t>29%</w:t>
            </w:r>
          </w:p>
        </w:tc>
        <w:tc>
          <w:tcPr>
            <w:tcW w:w="674" w:type="pct"/>
            <w:tcBorders>
              <w:top w:val="nil"/>
              <w:bottom w:val="nil"/>
            </w:tcBorders>
            <w:shd w:val="clear" w:color="auto" w:fill="auto"/>
            <w:vAlign w:val="bottom"/>
          </w:tcPr>
          <w:p w:rsidR="00917719" w:rsidRDefault="00917719" w:rsidP="00917719">
            <w:pPr>
              <w:pStyle w:val="NoSpacing"/>
              <w:jc w:val="center"/>
            </w:pPr>
            <w:r>
              <w:t>71%</w:t>
            </w:r>
          </w:p>
        </w:tc>
        <w:tc>
          <w:tcPr>
            <w:tcW w:w="824" w:type="pct"/>
            <w:tcBorders>
              <w:top w:val="nil"/>
              <w:bottom w:val="nil"/>
            </w:tcBorders>
            <w:vAlign w:val="bottom"/>
          </w:tcPr>
          <w:p w:rsidR="00917719" w:rsidRDefault="00917719" w:rsidP="00917719">
            <w:pPr>
              <w:pStyle w:val="NoSpacing"/>
              <w:jc w:val="center"/>
            </w:pPr>
            <w:r>
              <w:t>79%</w:t>
            </w:r>
          </w:p>
        </w:tc>
        <w:tc>
          <w:tcPr>
            <w:tcW w:w="899" w:type="pct"/>
            <w:tcBorders>
              <w:top w:val="nil"/>
              <w:bottom w:val="nil"/>
            </w:tcBorders>
            <w:vAlign w:val="bottom"/>
          </w:tcPr>
          <w:p w:rsidR="00917719" w:rsidRDefault="00917719" w:rsidP="00917719">
            <w:pPr>
              <w:pStyle w:val="NoSpacing"/>
              <w:jc w:val="center"/>
            </w:pPr>
            <w:r>
              <w:t>21%</w:t>
            </w:r>
          </w:p>
        </w:tc>
      </w:tr>
      <w:tr w:rsidR="00917719" w:rsidRPr="00E9663C" w:rsidTr="00917719">
        <w:trPr>
          <w:trHeight w:val="255"/>
        </w:trPr>
        <w:tc>
          <w:tcPr>
            <w:tcW w:w="880" w:type="pct"/>
            <w:tcBorders>
              <w:top w:val="nil"/>
              <w:bottom w:val="single" w:sz="4" w:space="0" w:color="auto"/>
            </w:tcBorders>
            <w:shd w:val="clear" w:color="auto" w:fill="auto"/>
            <w:noWrap/>
            <w:vAlign w:val="bottom"/>
            <w:hideMark/>
          </w:tcPr>
          <w:p w:rsidR="00917719" w:rsidRPr="00E9663C" w:rsidRDefault="00917719" w:rsidP="00E9663C">
            <w:pPr>
              <w:pStyle w:val="NoSpacing"/>
              <w:rPr>
                <w:color w:val="000000"/>
              </w:rPr>
            </w:pPr>
            <w:r w:rsidRPr="00E9663C">
              <w:rPr>
                <w:color w:val="000000"/>
              </w:rPr>
              <w:t>Kano</w:t>
            </w:r>
          </w:p>
        </w:tc>
        <w:tc>
          <w:tcPr>
            <w:tcW w:w="1029" w:type="pct"/>
            <w:tcBorders>
              <w:top w:val="nil"/>
              <w:bottom w:val="single" w:sz="4" w:space="0" w:color="auto"/>
            </w:tcBorders>
            <w:shd w:val="clear" w:color="auto" w:fill="auto"/>
            <w:noWrap/>
            <w:vAlign w:val="bottom"/>
            <w:hideMark/>
          </w:tcPr>
          <w:p w:rsidR="00917719" w:rsidRPr="00E9663C" w:rsidRDefault="00917719" w:rsidP="00917719">
            <w:pPr>
              <w:pStyle w:val="NoSpacing"/>
              <w:jc w:val="center"/>
              <w:rPr>
                <w:color w:val="000000"/>
              </w:rPr>
            </w:pPr>
            <w:r w:rsidRPr="00E9663C">
              <w:rPr>
                <w:color w:val="000000"/>
              </w:rPr>
              <w:t>99</w:t>
            </w:r>
          </w:p>
        </w:tc>
        <w:tc>
          <w:tcPr>
            <w:tcW w:w="694" w:type="pct"/>
            <w:tcBorders>
              <w:top w:val="nil"/>
              <w:bottom w:val="single" w:sz="4" w:space="0" w:color="auto"/>
            </w:tcBorders>
            <w:shd w:val="clear" w:color="auto" w:fill="auto"/>
            <w:vAlign w:val="bottom"/>
          </w:tcPr>
          <w:p w:rsidR="00917719" w:rsidRDefault="00917719" w:rsidP="00917719">
            <w:pPr>
              <w:pStyle w:val="NoSpacing"/>
              <w:jc w:val="center"/>
            </w:pPr>
            <w:r>
              <w:t>14%</w:t>
            </w:r>
          </w:p>
        </w:tc>
        <w:tc>
          <w:tcPr>
            <w:tcW w:w="674" w:type="pct"/>
            <w:tcBorders>
              <w:top w:val="nil"/>
              <w:bottom w:val="single" w:sz="4" w:space="0" w:color="auto"/>
            </w:tcBorders>
            <w:shd w:val="clear" w:color="auto" w:fill="auto"/>
            <w:vAlign w:val="bottom"/>
          </w:tcPr>
          <w:p w:rsidR="00917719" w:rsidRDefault="00917719" w:rsidP="00917719">
            <w:pPr>
              <w:pStyle w:val="NoSpacing"/>
              <w:jc w:val="center"/>
            </w:pPr>
            <w:r>
              <w:t>86%</w:t>
            </w:r>
          </w:p>
        </w:tc>
        <w:tc>
          <w:tcPr>
            <w:tcW w:w="824" w:type="pct"/>
            <w:tcBorders>
              <w:top w:val="nil"/>
              <w:bottom w:val="single" w:sz="4" w:space="0" w:color="auto"/>
            </w:tcBorders>
            <w:vAlign w:val="bottom"/>
          </w:tcPr>
          <w:p w:rsidR="00917719" w:rsidRDefault="00917719" w:rsidP="00917719">
            <w:pPr>
              <w:pStyle w:val="NoSpacing"/>
              <w:jc w:val="center"/>
            </w:pPr>
            <w:r>
              <w:t>83%</w:t>
            </w:r>
          </w:p>
        </w:tc>
        <w:tc>
          <w:tcPr>
            <w:tcW w:w="899" w:type="pct"/>
            <w:tcBorders>
              <w:top w:val="nil"/>
              <w:bottom w:val="single" w:sz="4" w:space="0" w:color="auto"/>
            </w:tcBorders>
            <w:vAlign w:val="bottom"/>
          </w:tcPr>
          <w:p w:rsidR="00917719" w:rsidRDefault="00917719" w:rsidP="00917719">
            <w:pPr>
              <w:pStyle w:val="NoSpacing"/>
              <w:jc w:val="center"/>
            </w:pPr>
            <w:r>
              <w:t>17%</w:t>
            </w:r>
          </w:p>
        </w:tc>
      </w:tr>
      <w:tr w:rsidR="00917719" w:rsidRPr="00254AE6" w:rsidTr="00917719">
        <w:trPr>
          <w:trHeight w:val="255"/>
        </w:trPr>
        <w:tc>
          <w:tcPr>
            <w:tcW w:w="880" w:type="pct"/>
            <w:tcBorders>
              <w:top w:val="single" w:sz="4" w:space="0" w:color="auto"/>
            </w:tcBorders>
            <w:shd w:val="clear" w:color="auto" w:fill="auto"/>
            <w:noWrap/>
            <w:vAlign w:val="bottom"/>
            <w:hideMark/>
          </w:tcPr>
          <w:p w:rsidR="00917719" w:rsidRPr="00254AE6" w:rsidRDefault="00917719" w:rsidP="00E9663C">
            <w:pPr>
              <w:pStyle w:val="NoSpacing"/>
              <w:rPr>
                <w:bCs/>
                <w:color w:val="000000"/>
              </w:rPr>
            </w:pPr>
            <w:r w:rsidRPr="00254AE6">
              <w:rPr>
                <w:bCs/>
                <w:color w:val="000000"/>
              </w:rPr>
              <w:t>Total/ average</w:t>
            </w:r>
          </w:p>
        </w:tc>
        <w:tc>
          <w:tcPr>
            <w:tcW w:w="1029" w:type="pct"/>
            <w:tcBorders>
              <w:top w:val="single" w:sz="4" w:space="0" w:color="auto"/>
            </w:tcBorders>
            <w:shd w:val="clear" w:color="auto" w:fill="auto"/>
            <w:noWrap/>
            <w:vAlign w:val="bottom"/>
            <w:hideMark/>
          </w:tcPr>
          <w:p w:rsidR="00917719" w:rsidRPr="00254AE6" w:rsidRDefault="00917719" w:rsidP="00917719">
            <w:pPr>
              <w:pStyle w:val="NoSpacing"/>
              <w:jc w:val="center"/>
              <w:rPr>
                <w:bCs/>
                <w:color w:val="000000"/>
              </w:rPr>
            </w:pPr>
            <w:r w:rsidRPr="00254AE6">
              <w:rPr>
                <w:bCs/>
                <w:color w:val="000000"/>
              </w:rPr>
              <w:t>229</w:t>
            </w:r>
          </w:p>
        </w:tc>
        <w:tc>
          <w:tcPr>
            <w:tcW w:w="694" w:type="pct"/>
            <w:tcBorders>
              <w:top w:val="single" w:sz="4" w:space="0" w:color="auto"/>
            </w:tcBorders>
            <w:shd w:val="clear" w:color="auto" w:fill="auto"/>
            <w:vAlign w:val="bottom"/>
          </w:tcPr>
          <w:p w:rsidR="00917719" w:rsidRPr="00254AE6" w:rsidRDefault="00917719" w:rsidP="00917719">
            <w:pPr>
              <w:pStyle w:val="NoSpacing"/>
              <w:jc w:val="center"/>
              <w:rPr>
                <w:bCs/>
              </w:rPr>
            </w:pPr>
            <w:r w:rsidRPr="00254AE6">
              <w:rPr>
                <w:bCs/>
              </w:rPr>
              <w:t>15%</w:t>
            </w:r>
          </w:p>
        </w:tc>
        <w:tc>
          <w:tcPr>
            <w:tcW w:w="674" w:type="pct"/>
            <w:tcBorders>
              <w:top w:val="single" w:sz="4" w:space="0" w:color="auto"/>
            </w:tcBorders>
            <w:shd w:val="clear" w:color="auto" w:fill="auto"/>
            <w:vAlign w:val="bottom"/>
          </w:tcPr>
          <w:p w:rsidR="00917719" w:rsidRPr="00254AE6" w:rsidRDefault="00917719" w:rsidP="00917719">
            <w:pPr>
              <w:pStyle w:val="NoSpacing"/>
              <w:jc w:val="center"/>
              <w:rPr>
                <w:bCs/>
              </w:rPr>
            </w:pPr>
            <w:r w:rsidRPr="00254AE6">
              <w:rPr>
                <w:bCs/>
              </w:rPr>
              <w:t>85%</w:t>
            </w:r>
          </w:p>
        </w:tc>
        <w:tc>
          <w:tcPr>
            <w:tcW w:w="824" w:type="pct"/>
            <w:tcBorders>
              <w:top w:val="single" w:sz="4" w:space="0" w:color="auto"/>
            </w:tcBorders>
            <w:vAlign w:val="bottom"/>
          </w:tcPr>
          <w:p w:rsidR="00917719" w:rsidRPr="00254AE6" w:rsidRDefault="00917719" w:rsidP="00917719">
            <w:pPr>
              <w:pStyle w:val="NoSpacing"/>
              <w:jc w:val="center"/>
              <w:rPr>
                <w:bCs/>
              </w:rPr>
            </w:pPr>
            <w:r w:rsidRPr="00254AE6">
              <w:rPr>
                <w:bCs/>
              </w:rPr>
              <w:t>81%</w:t>
            </w:r>
          </w:p>
        </w:tc>
        <w:tc>
          <w:tcPr>
            <w:tcW w:w="899" w:type="pct"/>
            <w:tcBorders>
              <w:top w:val="single" w:sz="4" w:space="0" w:color="auto"/>
            </w:tcBorders>
            <w:vAlign w:val="bottom"/>
          </w:tcPr>
          <w:p w:rsidR="00917719" w:rsidRPr="00254AE6" w:rsidRDefault="00917719" w:rsidP="00917719">
            <w:pPr>
              <w:pStyle w:val="NoSpacing"/>
              <w:jc w:val="center"/>
              <w:rPr>
                <w:bCs/>
              </w:rPr>
            </w:pPr>
            <w:r w:rsidRPr="00254AE6">
              <w:rPr>
                <w:bCs/>
              </w:rPr>
              <w:t>19%</w:t>
            </w:r>
          </w:p>
        </w:tc>
      </w:tr>
    </w:tbl>
    <w:p w:rsidR="00917719" w:rsidRDefault="00917719"/>
    <w:p w:rsidR="00BC4662" w:rsidRDefault="00BC4662">
      <w:r>
        <w:lastRenderedPageBreak/>
        <w:t>The average age of the farmers who filled in the book was 45 years old. Land ownership was for 83% family land and 17% hired land. Even though 15% of the farmers interviewed were female, only 4% of the women farmers control the management of the plot and the harvest. Three quarters of the farmers indicated that the husband controls this, and in about 20% both husband and wife are responsible.</w:t>
      </w:r>
    </w:p>
    <w:p w:rsidR="00DA0BD5" w:rsidRDefault="00512C4C">
      <w:r>
        <w:t>There are l</w:t>
      </w:r>
      <w:r w:rsidR="00DA0BD5">
        <w:t xml:space="preserve">arge differences </w:t>
      </w:r>
      <w:r w:rsidR="004108D5">
        <w:t xml:space="preserve">in average farm sizes </w:t>
      </w:r>
      <w:r w:rsidR="00DA0BD5">
        <w:t xml:space="preserve">between </w:t>
      </w:r>
      <w:r>
        <w:t xml:space="preserve">states and </w:t>
      </w:r>
      <w:r w:rsidR="00DA0BD5">
        <w:t>districts</w:t>
      </w:r>
      <w:r>
        <w:t xml:space="preserve"> within states, in terms of average farm size and livestock kept</w:t>
      </w:r>
      <w:r w:rsidR="00D07908">
        <w:t xml:space="preserve"> (</w:t>
      </w:r>
      <w:r w:rsidR="00D07908">
        <w:fldChar w:fldCharType="begin"/>
      </w:r>
      <w:r w:rsidR="00D07908">
        <w:instrText xml:space="preserve"> REF _Ref329706003 \h </w:instrText>
      </w:r>
      <w:r w:rsidR="00D07908">
        <w:fldChar w:fldCharType="separate"/>
      </w:r>
      <w:r w:rsidR="00BB74C8">
        <w:t xml:space="preserve">Table </w:t>
      </w:r>
      <w:r w:rsidR="00BB74C8">
        <w:rPr>
          <w:noProof/>
        </w:rPr>
        <w:t>3</w:t>
      </w:r>
      <w:r w:rsidR="00D07908">
        <w:fldChar w:fldCharType="end"/>
      </w:r>
      <w:r w:rsidR="00D07908">
        <w:t>)</w:t>
      </w:r>
      <w:r>
        <w:t xml:space="preserve">. The average farm size is 5.2 ha in Nigeria, but while farmers in </w:t>
      </w:r>
      <w:proofErr w:type="spellStart"/>
      <w:r>
        <w:t>Bunkure</w:t>
      </w:r>
      <w:proofErr w:type="spellEnd"/>
      <w:r>
        <w:t xml:space="preserve"> have an average of 11.4 ha, in </w:t>
      </w:r>
      <w:proofErr w:type="spellStart"/>
      <w:r>
        <w:t>Igabi</w:t>
      </w:r>
      <w:proofErr w:type="spellEnd"/>
      <w:r>
        <w:t xml:space="preserve"> this is only 1.7 ha. The median farm size is lower in most cases. The average number of tropical livestock units is also highest in </w:t>
      </w:r>
      <w:proofErr w:type="spellStart"/>
      <w:r>
        <w:t>Bunkure</w:t>
      </w:r>
      <w:proofErr w:type="spellEnd"/>
      <w:r w:rsidR="00A736C1">
        <w:t xml:space="preserve"> with</w:t>
      </w:r>
      <w:r w:rsidR="00C75F17">
        <w:t xml:space="preserve"> an average of</w:t>
      </w:r>
      <w:r w:rsidR="00A736C1">
        <w:t xml:space="preserve"> </w:t>
      </w:r>
      <w:r w:rsidR="00C75F17">
        <w:t>9.6</w:t>
      </w:r>
      <w:r w:rsidR="00A736C1">
        <w:t xml:space="preserve"> TLU</w:t>
      </w:r>
      <w:r>
        <w:t xml:space="preserve">. In </w:t>
      </w:r>
      <w:proofErr w:type="spellStart"/>
      <w:r>
        <w:t>Igabi</w:t>
      </w:r>
      <w:proofErr w:type="spellEnd"/>
      <w:r>
        <w:t xml:space="preserve"> very few livestock are kept. </w:t>
      </w:r>
    </w:p>
    <w:p w:rsidR="00982030" w:rsidRDefault="00982030" w:rsidP="00982030">
      <w:pPr>
        <w:pStyle w:val="Caption"/>
      </w:pPr>
      <w:bookmarkStart w:id="2" w:name="_Ref329706003"/>
      <w:r>
        <w:t xml:space="preserve">Table </w:t>
      </w:r>
      <w:fldSimple w:instr=" SEQ Table \* ARABIC ">
        <w:r w:rsidR="00BB74C8">
          <w:rPr>
            <w:noProof/>
          </w:rPr>
          <w:t>3</w:t>
        </w:r>
      </w:fldSimple>
      <w:bookmarkEnd w:id="2"/>
      <w:r>
        <w:t>: Average and median farm size and number of TLU per district</w:t>
      </w:r>
    </w:p>
    <w:tbl>
      <w:tblPr>
        <w:tblW w:w="5000" w:type="pct"/>
        <w:tblBorders>
          <w:top w:val="single" w:sz="4" w:space="0" w:color="auto"/>
          <w:bottom w:val="single" w:sz="4" w:space="0" w:color="auto"/>
        </w:tblBorders>
        <w:tblLook w:val="04A0" w:firstRow="1" w:lastRow="0" w:firstColumn="1" w:lastColumn="0" w:noHBand="0" w:noVBand="1"/>
      </w:tblPr>
      <w:tblGrid>
        <w:gridCol w:w="2110"/>
        <w:gridCol w:w="731"/>
        <w:gridCol w:w="1999"/>
        <w:gridCol w:w="1894"/>
        <w:gridCol w:w="1468"/>
        <w:gridCol w:w="1420"/>
      </w:tblGrid>
      <w:tr w:rsidR="008757CE" w:rsidRPr="004108D5" w:rsidTr="008757CE">
        <w:trPr>
          <w:trHeight w:val="255"/>
        </w:trPr>
        <w:tc>
          <w:tcPr>
            <w:tcW w:w="1096" w:type="pct"/>
            <w:tcBorders>
              <w:bottom w:val="single" w:sz="4" w:space="0" w:color="auto"/>
            </w:tcBorders>
            <w:shd w:val="clear" w:color="auto" w:fill="auto"/>
            <w:noWrap/>
            <w:hideMark/>
          </w:tcPr>
          <w:p w:rsidR="00664668" w:rsidRPr="00DA0BD5" w:rsidRDefault="00664668" w:rsidP="00664668">
            <w:pPr>
              <w:pStyle w:val="NoSpacing"/>
            </w:pPr>
          </w:p>
        </w:tc>
        <w:tc>
          <w:tcPr>
            <w:tcW w:w="380" w:type="pct"/>
            <w:tcBorders>
              <w:bottom w:val="single" w:sz="4" w:space="0" w:color="auto"/>
            </w:tcBorders>
          </w:tcPr>
          <w:p w:rsidR="00664668" w:rsidRPr="00833F7F" w:rsidRDefault="00664668" w:rsidP="00664668">
            <w:pPr>
              <w:pStyle w:val="NoSpacing"/>
              <w:jc w:val="center"/>
            </w:pPr>
            <w:r w:rsidRPr="00833F7F">
              <w:t>N</w:t>
            </w:r>
          </w:p>
        </w:tc>
        <w:tc>
          <w:tcPr>
            <w:tcW w:w="1039" w:type="pct"/>
            <w:tcBorders>
              <w:bottom w:val="single" w:sz="4" w:space="0" w:color="auto"/>
            </w:tcBorders>
            <w:shd w:val="clear" w:color="auto" w:fill="auto"/>
            <w:noWrap/>
            <w:hideMark/>
          </w:tcPr>
          <w:p w:rsidR="00664668" w:rsidRPr="00DA0BD5" w:rsidRDefault="00664668" w:rsidP="00664668">
            <w:pPr>
              <w:pStyle w:val="NoSpacing"/>
              <w:jc w:val="center"/>
            </w:pPr>
            <w:r w:rsidRPr="00DA0BD5">
              <w:t xml:space="preserve">Average </w:t>
            </w:r>
            <w:r w:rsidRPr="004108D5">
              <w:t>f</w:t>
            </w:r>
            <w:r w:rsidRPr="00DA0BD5">
              <w:t>arm</w:t>
            </w:r>
            <w:r w:rsidRPr="004108D5">
              <w:t xml:space="preserve"> </w:t>
            </w:r>
            <w:r w:rsidRPr="00DA0BD5">
              <w:t>size</w:t>
            </w:r>
          </w:p>
        </w:tc>
        <w:tc>
          <w:tcPr>
            <w:tcW w:w="984" w:type="pct"/>
            <w:tcBorders>
              <w:bottom w:val="single" w:sz="4" w:space="0" w:color="auto"/>
            </w:tcBorders>
            <w:shd w:val="clear" w:color="auto" w:fill="auto"/>
          </w:tcPr>
          <w:p w:rsidR="00664668" w:rsidRPr="004108D5" w:rsidRDefault="00664668" w:rsidP="00664668">
            <w:pPr>
              <w:pStyle w:val="NoSpacing"/>
              <w:jc w:val="center"/>
            </w:pPr>
            <w:r w:rsidRPr="004108D5">
              <w:t>Median farm size</w:t>
            </w:r>
          </w:p>
        </w:tc>
        <w:tc>
          <w:tcPr>
            <w:tcW w:w="763" w:type="pct"/>
            <w:tcBorders>
              <w:bottom w:val="single" w:sz="4" w:space="0" w:color="auto"/>
            </w:tcBorders>
            <w:shd w:val="clear" w:color="auto" w:fill="auto"/>
          </w:tcPr>
          <w:p w:rsidR="00664668" w:rsidRPr="00DA0BD5" w:rsidRDefault="00664668" w:rsidP="00664668">
            <w:pPr>
              <w:pStyle w:val="NoSpacing"/>
              <w:jc w:val="center"/>
            </w:pPr>
            <w:r w:rsidRPr="00DA0BD5">
              <w:t>Average TLU</w:t>
            </w:r>
          </w:p>
        </w:tc>
        <w:tc>
          <w:tcPr>
            <w:tcW w:w="738" w:type="pct"/>
            <w:tcBorders>
              <w:bottom w:val="single" w:sz="4" w:space="0" w:color="auto"/>
            </w:tcBorders>
            <w:shd w:val="clear" w:color="auto" w:fill="auto"/>
          </w:tcPr>
          <w:p w:rsidR="00664668" w:rsidRPr="004108D5" w:rsidRDefault="00664668" w:rsidP="00664668">
            <w:pPr>
              <w:pStyle w:val="NoSpacing"/>
              <w:jc w:val="center"/>
            </w:pPr>
            <w:r w:rsidRPr="004108D5">
              <w:t>Median TLU</w:t>
            </w:r>
          </w:p>
        </w:tc>
      </w:tr>
      <w:tr w:rsidR="00664668" w:rsidRPr="00664668" w:rsidTr="008757CE">
        <w:trPr>
          <w:trHeight w:val="255"/>
        </w:trPr>
        <w:tc>
          <w:tcPr>
            <w:tcW w:w="1096" w:type="pct"/>
            <w:tcBorders>
              <w:top w:val="single" w:sz="4" w:space="0" w:color="auto"/>
              <w:bottom w:val="nil"/>
            </w:tcBorders>
            <w:shd w:val="clear" w:color="auto" w:fill="auto"/>
            <w:noWrap/>
            <w:vAlign w:val="center"/>
            <w:hideMark/>
          </w:tcPr>
          <w:p w:rsidR="00664668" w:rsidRPr="00664668" w:rsidRDefault="00664668" w:rsidP="00664668">
            <w:pPr>
              <w:pStyle w:val="NoSpacing"/>
              <w:rPr>
                <w:i/>
              </w:rPr>
            </w:pPr>
            <w:r w:rsidRPr="00664668">
              <w:rPr>
                <w:i/>
              </w:rPr>
              <w:t>Kaduna North</w:t>
            </w:r>
          </w:p>
        </w:tc>
        <w:tc>
          <w:tcPr>
            <w:tcW w:w="380" w:type="pct"/>
            <w:tcBorders>
              <w:top w:val="single" w:sz="4" w:space="0" w:color="auto"/>
              <w:bottom w:val="nil"/>
            </w:tcBorders>
            <w:vAlign w:val="center"/>
          </w:tcPr>
          <w:p w:rsidR="00664668" w:rsidRPr="00982030" w:rsidRDefault="00664668" w:rsidP="00664668">
            <w:pPr>
              <w:pStyle w:val="NoSpacing"/>
              <w:jc w:val="center"/>
              <w:rPr>
                <w:i/>
              </w:rPr>
            </w:pPr>
            <w:r w:rsidRPr="00982030">
              <w:rPr>
                <w:i/>
              </w:rPr>
              <w:t>78</w:t>
            </w:r>
          </w:p>
        </w:tc>
        <w:tc>
          <w:tcPr>
            <w:tcW w:w="1039" w:type="pct"/>
            <w:tcBorders>
              <w:top w:val="single" w:sz="4" w:space="0" w:color="auto"/>
              <w:bottom w:val="nil"/>
            </w:tcBorders>
            <w:shd w:val="clear" w:color="auto" w:fill="auto"/>
            <w:noWrap/>
            <w:vAlign w:val="center"/>
            <w:hideMark/>
          </w:tcPr>
          <w:p w:rsidR="00664668" w:rsidRPr="00664668" w:rsidRDefault="00664668" w:rsidP="00664668">
            <w:pPr>
              <w:pStyle w:val="NoSpacing"/>
              <w:jc w:val="center"/>
              <w:rPr>
                <w:i/>
              </w:rPr>
            </w:pPr>
            <w:r w:rsidRPr="00664668">
              <w:rPr>
                <w:i/>
              </w:rPr>
              <w:t>3.6</w:t>
            </w:r>
          </w:p>
        </w:tc>
        <w:tc>
          <w:tcPr>
            <w:tcW w:w="984" w:type="pct"/>
            <w:tcBorders>
              <w:top w:val="single" w:sz="4" w:space="0" w:color="auto"/>
              <w:bottom w:val="nil"/>
            </w:tcBorders>
            <w:shd w:val="clear" w:color="auto" w:fill="auto"/>
            <w:vAlign w:val="center"/>
          </w:tcPr>
          <w:p w:rsidR="00664668" w:rsidRPr="00664668" w:rsidRDefault="00664668" w:rsidP="00664668">
            <w:pPr>
              <w:pStyle w:val="NoSpacing"/>
              <w:jc w:val="center"/>
              <w:rPr>
                <w:i/>
              </w:rPr>
            </w:pPr>
            <w:r w:rsidRPr="00664668">
              <w:rPr>
                <w:i/>
              </w:rPr>
              <w:t>4.3</w:t>
            </w:r>
          </w:p>
        </w:tc>
        <w:tc>
          <w:tcPr>
            <w:tcW w:w="763" w:type="pct"/>
            <w:tcBorders>
              <w:top w:val="single" w:sz="4" w:space="0" w:color="auto"/>
              <w:bottom w:val="nil"/>
            </w:tcBorders>
            <w:shd w:val="clear" w:color="auto" w:fill="auto"/>
            <w:vAlign w:val="center"/>
          </w:tcPr>
          <w:p w:rsidR="00664668" w:rsidRPr="00664668" w:rsidRDefault="00956BBF" w:rsidP="00664668">
            <w:pPr>
              <w:pStyle w:val="NoSpacing"/>
              <w:jc w:val="center"/>
              <w:rPr>
                <w:i/>
              </w:rPr>
            </w:pPr>
            <w:r>
              <w:rPr>
                <w:i/>
              </w:rPr>
              <w:t>1.6</w:t>
            </w:r>
          </w:p>
        </w:tc>
        <w:tc>
          <w:tcPr>
            <w:tcW w:w="738" w:type="pct"/>
            <w:tcBorders>
              <w:top w:val="single" w:sz="4" w:space="0" w:color="auto"/>
              <w:bottom w:val="nil"/>
            </w:tcBorders>
            <w:shd w:val="clear" w:color="auto" w:fill="auto"/>
            <w:vAlign w:val="center"/>
          </w:tcPr>
          <w:p w:rsidR="00664668" w:rsidRPr="00664668" w:rsidRDefault="008757CE" w:rsidP="00664668">
            <w:pPr>
              <w:pStyle w:val="NoSpacing"/>
              <w:jc w:val="center"/>
              <w:rPr>
                <w:i/>
              </w:rPr>
            </w:pPr>
            <w:r>
              <w:rPr>
                <w:i/>
              </w:rPr>
              <w:t>0.2</w:t>
            </w:r>
          </w:p>
        </w:tc>
      </w:tr>
      <w:tr w:rsidR="008757CE" w:rsidRPr="004108D5" w:rsidTr="008757CE">
        <w:trPr>
          <w:trHeight w:val="255"/>
        </w:trPr>
        <w:tc>
          <w:tcPr>
            <w:tcW w:w="1096" w:type="pct"/>
            <w:tcBorders>
              <w:top w:val="nil"/>
              <w:bottom w:val="nil"/>
            </w:tcBorders>
            <w:shd w:val="clear" w:color="auto" w:fill="auto"/>
            <w:noWrap/>
            <w:vAlign w:val="center"/>
            <w:hideMark/>
          </w:tcPr>
          <w:p w:rsidR="00664668" w:rsidRPr="00DA0BD5" w:rsidRDefault="00664668" w:rsidP="00664668">
            <w:pPr>
              <w:pStyle w:val="NoSpacing"/>
            </w:pPr>
            <w:proofErr w:type="spellStart"/>
            <w:r w:rsidRPr="00DA0BD5">
              <w:t>Giwa</w:t>
            </w:r>
            <w:proofErr w:type="spellEnd"/>
            <w:r w:rsidRPr="00DA0BD5">
              <w:t xml:space="preserve"> LGA</w:t>
            </w:r>
          </w:p>
        </w:tc>
        <w:tc>
          <w:tcPr>
            <w:tcW w:w="380" w:type="pct"/>
            <w:tcBorders>
              <w:top w:val="nil"/>
              <w:bottom w:val="nil"/>
            </w:tcBorders>
            <w:vAlign w:val="center"/>
          </w:tcPr>
          <w:p w:rsidR="00664668" w:rsidRPr="00833F7F" w:rsidRDefault="00664668" w:rsidP="00664668">
            <w:pPr>
              <w:pStyle w:val="NoSpacing"/>
              <w:jc w:val="center"/>
            </w:pPr>
            <w:r w:rsidRPr="00833F7F">
              <w:t>26</w:t>
            </w:r>
          </w:p>
        </w:tc>
        <w:tc>
          <w:tcPr>
            <w:tcW w:w="1039" w:type="pct"/>
            <w:tcBorders>
              <w:top w:val="nil"/>
              <w:bottom w:val="nil"/>
            </w:tcBorders>
            <w:shd w:val="clear" w:color="auto" w:fill="auto"/>
            <w:noWrap/>
            <w:vAlign w:val="center"/>
            <w:hideMark/>
          </w:tcPr>
          <w:p w:rsidR="00664668" w:rsidRPr="00DA0BD5" w:rsidRDefault="00664668" w:rsidP="00664668">
            <w:pPr>
              <w:pStyle w:val="NoSpacing"/>
              <w:jc w:val="center"/>
            </w:pPr>
            <w:r w:rsidRPr="00DA0BD5">
              <w:t>6.0</w:t>
            </w:r>
          </w:p>
        </w:tc>
        <w:tc>
          <w:tcPr>
            <w:tcW w:w="984" w:type="pct"/>
            <w:tcBorders>
              <w:top w:val="nil"/>
              <w:bottom w:val="nil"/>
            </w:tcBorders>
            <w:shd w:val="clear" w:color="auto" w:fill="auto"/>
            <w:vAlign w:val="center"/>
          </w:tcPr>
          <w:p w:rsidR="00664668" w:rsidRPr="004108D5" w:rsidRDefault="00664668" w:rsidP="00664668">
            <w:pPr>
              <w:pStyle w:val="NoSpacing"/>
              <w:jc w:val="center"/>
            </w:pPr>
            <w:r>
              <w:t>5.0</w:t>
            </w:r>
          </w:p>
        </w:tc>
        <w:tc>
          <w:tcPr>
            <w:tcW w:w="763" w:type="pct"/>
            <w:tcBorders>
              <w:top w:val="nil"/>
              <w:bottom w:val="nil"/>
            </w:tcBorders>
            <w:shd w:val="clear" w:color="auto" w:fill="auto"/>
            <w:vAlign w:val="center"/>
          </w:tcPr>
          <w:p w:rsidR="00664668" w:rsidRPr="00DA0BD5" w:rsidRDefault="00956BBF" w:rsidP="00664668">
            <w:pPr>
              <w:pStyle w:val="NoSpacing"/>
              <w:jc w:val="center"/>
            </w:pPr>
            <w:r>
              <w:t>3.2</w:t>
            </w:r>
          </w:p>
        </w:tc>
        <w:tc>
          <w:tcPr>
            <w:tcW w:w="738" w:type="pct"/>
            <w:tcBorders>
              <w:top w:val="nil"/>
              <w:bottom w:val="nil"/>
            </w:tcBorders>
            <w:shd w:val="clear" w:color="auto" w:fill="auto"/>
            <w:vAlign w:val="center"/>
          </w:tcPr>
          <w:p w:rsidR="00664668" w:rsidRPr="004108D5" w:rsidRDefault="008757CE" w:rsidP="00664668">
            <w:pPr>
              <w:pStyle w:val="NoSpacing"/>
              <w:jc w:val="center"/>
            </w:pPr>
            <w:r>
              <w:t>2.4</w:t>
            </w:r>
          </w:p>
        </w:tc>
      </w:tr>
      <w:tr w:rsidR="008757CE" w:rsidRPr="004108D5" w:rsidTr="008757CE">
        <w:trPr>
          <w:trHeight w:val="255"/>
        </w:trPr>
        <w:tc>
          <w:tcPr>
            <w:tcW w:w="1096" w:type="pct"/>
            <w:tcBorders>
              <w:top w:val="nil"/>
              <w:bottom w:val="nil"/>
            </w:tcBorders>
            <w:shd w:val="clear" w:color="auto" w:fill="auto"/>
            <w:noWrap/>
            <w:vAlign w:val="center"/>
            <w:hideMark/>
          </w:tcPr>
          <w:p w:rsidR="00664668" w:rsidRPr="00DA0BD5" w:rsidRDefault="00664668" w:rsidP="00664668">
            <w:pPr>
              <w:pStyle w:val="NoSpacing"/>
            </w:pPr>
            <w:proofErr w:type="spellStart"/>
            <w:r w:rsidRPr="00DA0BD5">
              <w:t>Igabi</w:t>
            </w:r>
            <w:proofErr w:type="spellEnd"/>
            <w:r w:rsidRPr="00DA0BD5">
              <w:t xml:space="preserve"> LGA</w:t>
            </w:r>
          </w:p>
        </w:tc>
        <w:tc>
          <w:tcPr>
            <w:tcW w:w="380" w:type="pct"/>
            <w:tcBorders>
              <w:top w:val="nil"/>
              <w:bottom w:val="nil"/>
            </w:tcBorders>
            <w:vAlign w:val="center"/>
          </w:tcPr>
          <w:p w:rsidR="00664668" w:rsidRPr="00833F7F" w:rsidRDefault="00664668" w:rsidP="00664668">
            <w:pPr>
              <w:pStyle w:val="NoSpacing"/>
              <w:jc w:val="center"/>
            </w:pPr>
            <w:r w:rsidRPr="00833F7F">
              <w:t>26</w:t>
            </w:r>
          </w:p>
        </w:tc>
        <w:tc>
          <w:tcPr>
            <w:tcW w:w="1039" w:type="pct"/>
            <w:tcBorders>
              <w:top w:val="nil"/>
              <w:bottom w:val="nil"/>
            </w:tcBorders>
            <w:shd w:val="clear" w:color="auto" w:fill="auto"/>
            <w:noWrap/>
            <w:vAlign w:val="center"/>
            <w:hideMark/>
          </w:tcPr>
          <w:p w:rsidR="00664668" w:rsidRPr="00DA0BD5" w:rsidRDefault="00664668" w:rsidP="00664668">
            <w:pPr>
              <w:pStyle w:val="NoSpacing"/>
              <w:jc w:val="center"/>
            </w:pPr>
            <w:r w:rsidRPr="00DA0BD5">
              <w:t>1.7</w:t>
            </w:r>
          </w:p>
        </w:tc>
        <w:tc>
          <w:tcPr>
            <w:tcW w:w="984" w:type="pct"/>
            <w:tcBorders>
              <w:top w:val="nil"/>
              <w:bottom w:val="nil"/>
            </w:tcBorders>
            <w:shd w:val="clear" w:color="auto" w:fill="auto"/>
            <w:vAlign w:val="center"/>
          </w:tcPr>
          <w:p w:rsidR="00664668" w:rsidRPr="004108D5" w:rsidRDefault="00664668" w:rsidP="00664668">
            <w:pPr>
              <w:pStyle w:val="NoSpacing"/>
              <w:jc w:val="center"/>
            </w:pPr>
            <w:r>
              <w:t>1.5</w:t>
            </w:r>
          </w:p>
        </w:tc>
        <w:tc>
          <w:tcPr>
            <w:tcW w:w="763" w:type="pct"/>
            <w:tcBorders>
              <w:top w:val="nil"/>
              <w:bottom w:val="nil"/>
            </w:tcBorders>
            <w:shd w:val="clear" w:color="auto" w:fill="auto"/>
            <w:vAlign w:val="center"/>
          </w:tcPr>
          <w:p w:rsidR="00664668" w:rsidRPr="00DA0BD5" w:rsidRDefault="00956BBF" w:rsidP="00664668">
            <w:pPr>
              <w:pStyle w:val="NoSpacing"/>
              <w:jc w:val="center"/>
            </w:pPr>
            <w:r>
              <w:t>0.5</w:t>
            </w:r>
          </w:p>
        </w:tc>
        <w:tc>
          <w:tcPr>
            <w:tcW w:w="738" w:type="pct"/>
            <w:tcBorders>
              <w:top w:val="nil"/>
              <w:bottom w:val="nil"/>
            </w:tcBorders>
            <w:shd w:val="clear" w:color="auto" w:fill="auto"/>
            <w:vAlign w:val="center"/>
          </w:tcPr>
          <w:p w:rsidR="00664668" w:rsidRPr="004108D5" w:rsidRDefault="008757CE" w:rsidP="00664668">
            <w:pPr>
              <w:pStyle w:val="NoSpacing"/>
              <w:jc w:val="center"/>
            </w:pPr>
            <w:r>
              <w:t>0.0</w:t>
            </w:r>
          </w:p>
        </w:tc>
      </w:tr>
      <w:tr w:rsidR="008757CE" w:rsidRPr="004108D5" w:rsidTr="008757CE">
        <w:trPr>
          <w:trHeight w:val="255"/>
        </w:trPr>
        <w:tc>
          <w:tcPr>
            <w:tcW w:w="1096" w:type="pct"/>
            <w:tcBorders>
              <w:top w:val="nil"/>
              <w:bottom w:val="single" w:sz="4" w:space="0" w:color="auto"/>
            </w:tcBorders>
            <w:shd w:val="clear" w:color="auto" w:fill="auto"/>
            <w:noWrap/>
            <w:vAlign w:val="center"/>
            <w:hideMark/>
          </w:tcPr>
          <w:p w:rsidR="00664668" w:rsidRPr="00DA0BD5" w:rsidRDefault="00664668" w:rsidP="00664668">
            <w:pPr>
              <w:pStyle w:val="NoSpacing"/>
            </w:pPr>
            <w:r w:rsidRPr="00DA0BD5">
              <w:t>Soba LGA</w:t>
            </w:r>
          </w:p>
        </w:tc>
        <w:tc>
          <w:tcPr>
            <w:tcW w:w="380" w:type="pct"/>
            <w:tcBorders>
              <w:top w:val="nil"/>
              <w:bottom w:val="single" w:sz="4" w:space="0" w:color="auto"/>
            </w:tcBorders>
            <w:vAlign w:val="center"/>
          </w:tcPr>
          <w:p w:rsidR="00664668" w:rsidRPr="00833F7F" w:rsidRDefault="00664668" w:rsidP="00664668">
            <w:pPr>
              <w:pStyle w:val="NoSpacing"/>
              <w:jc w:val="center"/>
            </w:pPr>
            <w:r w:rsidRPr="00833F7F">
              <w:t>26</w:t>
            </w:r>
          </w:p>
        </w:tc>
        <w:tc>
          <w:tcPr>
            <w:tcW w:w="1039" w:type="pct"/>
            <w:tcBorders>
              <w:top w:val="nil"/>
              <w:bottom w:val="single" w:sz="4" w:space="0" w:color="auto"/>
            </w:tcBorders>
            <w:shd w:val="clear" w:color="auto" w:fill="auto"/>
            <w:noWrap/>
            <w:vAlign w:val="center"/>
            <w:hideMark/>
          </w:tcPr>
          <w:p w:rsidR="00664668" w:rsidRPr="00DA0BD5" w:rsidRDefault="00664668" w:rsidP="00664668">
            <w:pPr>
              <w:pStyle w:val="NoSpacing"/>
              <w:jc w:val="center"/>
            </w:pPr>
            <w:r w:rsidRPr="00DA0BD5">
              <w:t>3.1</w:t>
            </w:r>
          </w:p>
        </w:tc>
        <w:tc>
          <w:tcPr>
            <w:tcW w:w="984" w:type="pct"/>
            <w:tcBorders>
              <w:top w:val="nil"/>
              <w:bottom w:val="single" w:sz="4" w:space="0" w:color="auto"/>
            </w:tcBorders>
            <w:shd w:val="clear" w:color="auto" w:fill="auto"/>
            <w:vAlign w:val="center"/>
          </w:tcPr>
          <w:p w:rsidR="00664668" w:rsidRPr="004108D5" w:rsidRDefault="00664668" w:rsidP="00664668">
            <w:pPr>
              <w:pStyle w:val="NoSpacing"/>
              <w:jc w:val="center"/>
            </w:pPr>
            <w:r>
              <w:t>3.0</w:t>
            </w:r>
          </w:p>
        </w:tc>
        <w:tc>
          <w:tcPr>
            <w:tcW w:w="763" w:type="pct"/>
            <w:tcBorders>
              <w:top w:val="nil"/>
              <w:bottom w:val="single" w:sz="4" w:space="0" w:color="auto"/>
            </w:tcBorders>
            <w:shd w:val="clear" w:color="auto" w:fill="auto"/>
            <w:vAlign w:val="center"/>
          </w:tcPr>
          <w:p w:rsidR="00664668" w:rsidRPr="00DA0BD5" w:rsidRDefault="00956BBF" w:rsidP="00664668">
            <w:pPr>
              <w:pStyle w:val="NoSpacing"/>
              <w:jc w:val="center"/>
            </w:pPr>
            <w:r>
              <w:t>1.2</w:t>
            </w:r>
          </w:p>
        </w:tc>
        <w:tc>
          <w:tcPr>
            <w:tcW w:w="738" w:type="pct"/>
            <w:tcBorders>
              <w:top w:val="nil"/>
              <w:bottom w:val="single" w:sz="4" w:space="0" w:color="auto"/>
            </w:tcBorders>
            <w:shd w:val="clear" w:color="auto" w:fill="auto"/>
            <w:vAlign w:val="center"/>
          </w:tcPr>
          <w:p w:rsidR="00664668" w:rsidRPr="004108D5" w:rsidRDefault="008757CE" w:rsidP="00664668">
            <w:pPr>
              <w:pStyle w:val="NoSpacing"/>
              <w:jc w:val="center"/>
            </w:pPr>
            <w:r>
              <w:t>0.6</w:t>
            </w:r>
          </w:p>
        </w:tc>
      </w:tr>
      <w:tr w:rsidR="00664668" w:rsidRPr="00982030" w:rsidTr="008757CE">
        <w:trPr>
          <w:trHeight w:val="255"/>
        </w:trPr>
        <w:tc>
          <w:tcPr>
            <w:tcW w:w="1096" w:type="pct"/>
            <w:tcBorders>
              <w:top w:val="single" w:sz="4" w:space="0" w:color="auto"/>
              <w:bottom w:val="nil"/>
            </w:tcBorders>
            <w:shd w:val="clear" w:color="auto" w:fill="auto"/>
            <w:noWrap/>
            <w:vAlign w:val="center"/>
            <w:hideMark/>
          </w:tcPr>
          <w:p w:rsidR="00664668" w:rsidRPr="00982030" w:rsidRDefault="00664668" w:rsidP="00664668">
            <w:pPr>
              <w:pStyle w:val="NoSpacing"/>
              <w:rPr>
                <w:i/>
              </w:rPr>
            </w:pPr>
            <w:r w:rsidRPr="00982030">
              <w:rPr>
                <w:i/>
              </w:rPr>
              <w:t>Kaduna South</w:t>
            </w:r>
          </w:p>
        </w:tc>
        <w:tc>
          <w:tcPr>
            <w:tcW w:w="380" w:type="pct"/>
            <w:tcBorders>
              <w:top w:val="single" w:sz="4" w:space="0" w:color="auto"/>
              <w:bottom w:val="nil"/>
            </w:tcBorders>
            <w:vAlign w:val="center"/>
          </w:tcPr>
          <w:p w:rsidR="00664668" w:rsidRPr="00982030" w:rsidRDefault="00664668" w:rsidP="00664668">
            <w:pPr>
              <w:pStyle w:val="NoSpacing"/>
              <w:jc w:val="center"/>
              <w:rPr>
                <w:i/>
              </w:rPr>
            </w:pPr>
            <w:r w:rsidRPr="00982030">
              <w:rPr>
                <w:i/>
              </w:rPr>
              <w:t>52</w:t>
            </w:r>
          </w:p>
        </w:tc>
        <w:tc>
          <w:tcPr>
            <w:tcW w:w="1039" w:type="pct"/>
            <w:tcBorders>
              <w:top w:val="single" w:sz="4" w:space="0" w:color="auto"/>
              <w:bottom w:val="nil"/>
            </w:tcBorders>
            <w:shd w:val="clear" w:color="auto" w:fill="auto"/>
            <w:noWrap/>
            <w:vAlign w:val="center"/>
            <w:hideMark/>
          </w:tcPr>
          <w:p w:rsidR="00664668" w:rsidRPr="00982030" w:rsidRDefault="00664668" w:rsidP="00664668">
            <w:pPr>
              <w:pStyle w:val="NoSpacing"/>
              <w:jc w:val="center"/>
              <w:rPr>
                <w:i/>
              </w:rPr>
            </w:pPr>
            <w:r w:rsidRPr="00982030">
              <w:rPr>
                <w:i/>
              </w:rPr>
              <w:t>6.2</w:t>
            </w:r>
          </w:p>
        </w:tc>
        <w:tc>
          <w:tcPr>
            <w:tcW w:w="984" w:type="pct"/>
            <w:tcBorders>
              <w:top w:val="single" w:sz="4" w:space="0" w:color="auto"/>
              <w:bottom w:val="nil"/>
            </w:tcBorders>
            <w:shd w:val="clear" w:color="auto" w:fill="auto"/>
            <w:vAlign w:val="center"/>
          </w:tcPr>
          <w:p w:rsidR="00664668" w:rsidRPr="00982030" w:rsidRDefault="00664668" w:rsidP="00664668">
            <w:pPr>
              <w:pStyle w:val="NoSpacing"/>
              <w:jc w:val="center"/>
              <w:rPr>
                <w:i/>
              </w:rPr>
            </w:pPr>
            <w:r w:rsidRPr="00982030">
              <w:rPr>
                <w:i/>
              </w:rPr>
              <w:t>3.0</w:t>
            </w:r>
          </w:p>
        </w:tc>
        <w:tc>
          <w:tcPr>
            <w:tcW w:w="763" w:type="pct"/>
            <w:tcBorders>
              <w:top w:val="single" w:sz="4" w:space="0" w:color="auto"/>
              <w:bottom w:val="nil"/>
            </w:tcBorders>
            <w:shd w:val="clear" w:color="auto" w:fill="auto"/>
            <w:vAlign w:val="center"/>
          </w:tcPr>
          <w:p w:rsidR="00664668" w:rsidRPr="00982030" w:rsidRDefault="00956BBF" w:rsidP="00664668">
            <w:pPr>
              <w:pStyle w:val="NoSpacing"/>
              <w:jc w:val="center"/>
              <w:rPr>
                <w:i/>
              </w:rPr>
            </w:pPr>
            <w:r>
              <w:rPr>
                <w:i/>
              </w:rPr>
              <w:t>1.8</w:t>
            </w:r>
          </w:p>
        </w:tc>
        <w:tc>
          <w:tcPr>
            <w:tcW w:w="738" w:type="pct"/>
            <w:tcBorders>
              <w:top w:val="single" w:sz="4" w:space="0" w:color="auto"/>
              <w:bottom w:val="nil"/>
            </w:tcBorders>
            <w:shd w:val="clear" w:color="auto" w:fill="auto"/>
            <w:vAlign w:val="center"/>
          </w:tcPr>
          <w:p w:rsidR="00664668" w:rsidRPr="00982030" w:rsidRDefault="008757CE" w:rsidP="00664668">
            <w:pPr>
              <w:pStyle w:val="NoSpacing"/>
              <w:jc w:val="center"/>
              <w:rPr>
                <w:i/>
              </w:rPr>
            </w:pPr>
            <w:r w:rsidRPr="00982030">
              <w:rPr>
                <w:i/>
              </w:rPr>
              <w:t>0.3</w:t>
            </w:r>
          </w:p>
        </w:tc>
      </w:tr>
      <w:tr w:rsidR="00664668" w:rsidRPr="00664668" w:rsidTr="008757CE">
        <w:trPr>
          <w:trHeight w:val="255"/>
        </w:trPr>
        <w:tc>
          <w:tcPr>
            <w:tcW w:w="1096" w:type="pct"/>
            <w:tcBorders>
              <w:top w:val="nil"/>
              <w:bottom w:val="nil"/>
            </w:tcBorders>
            <w:shd w:val="clear" w:color="auto" w:fill="auto"/>
            <w:noWrap/>
            <w:vAlign w:val="center"/>
            <w:hideMark/>
          </w:tcPr>
          <w:p w:rsidR="00664668" w:rsidRPr="00664668" w:rsidRDefault="00664668" w:rsidP="00664668">
            <w:pPr>
              <w:pStyle w:val="NoSpacing"/>
            </w:pPr>
            <w:proofErr w:type="spellStart"/>
            <w:r w:rsidRPr="00664668">
              <w:t>Kachia</w:t>
            </w:r>
            <w:proofErr w:type="spellEnd"/>
            <w:r w:rsidRPr="00664668">
              <w:t xml:space="preserve"> LGA</w:t>
            </w:r>
          </w:p>
        </w:tc>
        <w:tc>
          <w:tcPr>
            <w:tcW w:w="380" w:type="pct"/>
            <w:tcBorders>
              <w:top w:val="nil"/>
              <w:bottom w:val="nil"/>
            </w:tcBorders>
            <w:vAlign w:val="center"/>
          </w:tcPr>
          <w:p w:rsidR="00664668" w:rsidRPr="00833F7F" w:rsidRDefault="00664668" w:rsidP="00664668">
            <w:pPr>
              <w:pStyle w:val="NoSpacing"/>
              <w:jc w:val="center"/>
            </w:pPr>
            <w:r w:rsidRPr="00833F7F">
              <w:t>26</w:t>
            </w:r>
          </w:p>
        </w:tc>
        <w:tc>
          <w:tcPr>
            <w:tcW w:w="1039" w:type="pct"/>
            <w:tcBorders>
              <w:top w:val="nil"/>
              <w:bottom w:val="nil"/>
            </w:tcBorders>
            <w:shd w:val="clear" w:color="auto" w:fill="auto"/>
            <w:noWrap/>
            <w:vAlign w:val="center"/>
            <w:hideMark/>
          </w:tcPr>
          <w:p w:rsidR="00664668" w:rsidRPr="00664668" w:rsidRDefault="00664668" w:rsidP="00664668">
            <w:pPr>
              <w:pStyle w:val="NoSpacing"/>
              <w:jc w:val="center"/>
            </w:pPr>
            <w:r w:rsidRPr="00664668">
              <w:t>6.7</w:t>
            </w:r>
          </w:p>
        </w:tc>
        <w:tc>
          <w:tcPr>
            <w:tcW w:w="984" w:type="pct"/>
            <w:tcBorders>
              <w:top w:val="nil"/>
              <w:bottom w:val="nil"/>
            </w:tcBorders>
            <w:shd w:val="clear" w:color="auto" w:fill="auto"/>
            <w:vAlign w:val="center"/>
          </w:tcPr>
          <w:p w:rsidR="00664668" w:rsidRPr="00664668" w:rsidRDefault="00664668" w:rsidP="00664668">
            <w:pPr>
              <w:pStyle w:val="NoSpacing"/>
              <w:jc w:val="center"/>
            </w:pPr>
            <w:r w:rsidRPr="00664668">
              <w:t>4.0</w:t>
            </w:r>
          </w:p>
        </w:tc>
        <w:tc>
          <w:tcPr>
            <w:tcW w:w="763" w:type="pct"/>
            <w:tcBorders>
              <w:top w:val="nil"/>
              <w:bottom w:val="nil"/>
            </w:tcBorders>
            <w:shd w:val="clear" w:color="auto" w:fill="auto"/>
            <w:vAlign w:val="center"/>
          </w:tcPr>
          <w:p w:rsidR="00664668" w:rsidRPr="00664668" w:rsidRDefault="00956BBF" w:rsidP="00664668">
            <w:pPr>
              <w:pStyle w:val="NoSpacing"/>
              <w:jc w:val="center"/>
            </w:pPr>
            <w:r>
              <w:t>1.5</w:t>
            </w:r>
          </w:p>
        </w:tc>
        <w:tc>
          <w:tcPr>
            <w:tcW w:w="738" w:type="pct"/>
            <w:tcBorders>
              <w:top w:val="nil"/>
              <w:bottom w:val="nil"/>
            </w:tcBorders>
            <w:shd w:val="clear" w:color="auto" w:fill="auto"/>
            <w:vAlign w:val="center"/>
          </w:tcPr>
          <w:p w:rsidR="00664668" w:rsidRPr="00664668" w:rsidRDefault="008757CE" w:rsidP="00664668">
            <w:pPr>
              <w:pStyle w:val="NoSpacing"/>
              <w:jc w:val="center"/>
            </w:pPr>
            <w:r>
              <w:t>0.9</w:t>
            </w:r>
          </w:p>
        </w:tc>
      </w:tr>
      <w:tr w:rsidR="00664668" w:rsidRPr="00664668" w:rsidTr="008757CE">
        <w:trPr>
          <w:trHeight w:val="255"/>
        </w:trPr>
        <w:tc>
          <w:tcPr>
            <w:tcW w:w="1096" w:type="pct"/>
            <w:tcBorders>
              <w:top w:val="nil"/>
              <w:bottom w:val="single" w:sz="4" w:space="0" w:color="auto"/>
            </w:tcBorders>
            <w:shd w:val="clear" w:color="auto" w:fill="auto"/>
            <w:noWrap/>
            <w:vAlign w:val="center"/>
            <w:hideMark/>
          </w:tcPr>
          <w:p w:rsidR="00664668" w:rsidRPr="00664668" w:rsidRDefault="00664668" w:rsidP="00664668">
            <w:pPr>
              <w:pStyle w:val="NoSpacing"/>
            </w:pPr>
            <w:proofErr w:type="spellStart"/>
            <w:r w:rsidRPr="00664668">
              <w:t>Zango</w:t>
            </w:r>
            <w:proofErr w:type="spellEnd"/>
            <w:r w:rsidRPr="00664668">
              <w:t xml:space="preserve"> </w:t>
            </w:r>
            <w:proofErr w:type="spellStart"/>
            <w:r w:rsidRPr="00664668">
              <w:t>Kataf</w:t>
            </w:r>
            <w:proofErr w:type="spellEnd"/>
            <w:r w:rsidRPr="00664668">
              <w:t xml:space="preserve"> LGA</w:t>
            </w:r>
          </w:p>
        </w:tc>
        <w:tc>
          <w:tcPr>
            <w:tcW w:w="380" w:type="pct"/>
            <w:tcBorders>
              <w:top w:val="nil"/>
              <w:bottom w:val="single" w:sz="4" w:space="0" w:color="auto"/>
            </w:tcBorders>
            <w:vAlign w:val="center"/>
          </w:tcPr>
          <w:p w:rsidR="00664668" w:rsidRPr="00833F7F" w:rsidRDefault="00664668" w:rsidP="00664668">
            <w:pPr>
              <w:pStyle w:val="NoSpacing"/>
              <w:jc w:val="center"/>
            </w:pPr>
            <w:r w:rsidRPr="00833F7F">
              <w:t>26</w:t>
            </w:r>
          </w:p>
        </w:tc>
        <w:tc>
          <w:tcPr>
            <w:tcW w:w="1039" w:type="pct"/>
            <w:tcBorders>
              <w:top w:val="nil"/>
              <w:bottom w:val="single" w:sz="4" w:space="0" w:color="auto"/>
            </w:tcBorders>
            <w:shd w:val="clear" w:color="auto" w:fill="auto"/>
            <w:noWrap/>
            <w:vAlign w:val="center"/>
            <w:hideMark/>
          </w:tcPr>
          <w:p w:rsidR="00664668" w:rsidRPr="00664668" w:rsidRDefault="00664668" w:rsidP="00664668">
            <w:pPr>
              <w:pStyle w:val="NoSpacing"/>
              <w:jc w:val="center"/>
            </w:pPr>
            <w:r w:rsidRPr="00664668">
              <w:t>5.8</w:t>
            </w:r>
          </w:p>
        </w:tc>
        <w:tc>
          <w:tcPr>
            <w:tcW w:w="984" w:type="pct"/>
            <w:tcBorders>
              <w:top w:val="nil"/>
              <w:bottom w:val="single" w:sz="4" w:space="0" w:color="auto"/>
            </w:tcBorders>
            <w:shd w:val="clear" w:color="auto" w:fill="auto"/>
            <w:vAlign w:val="center"/>
          </w:tcPr>
          <w:p w:rsidR="00664668" w:rsidRPr="00664668" w:rsidRDefault="00664668" w:rsidP="00664668">
            <w:pPr>
              <w:pStyle w:val="NoSpacing"/>
              <w:jc w:val="center"/>
            </w:pPr>
            <w:r w:rsidRPr="00664668">
              <w:t>4.8</w:t>
            </w:r>
          </w:p>
        </w:tc>
        <w:tc>
          <w:tcPr>
            <w:tcW w:w="763" w:type="pct"/>
            <w:tcBorders>
              <w:top w:val="nil"/>
              <w:bottom w:val="single" w:sz="4" w:space="0" w:color="auto"/>
            </w:tcBorders>
            <w:shd w:val="clear" w:color="auto" w:fill="auto"/>
            <w:vAlign w:val="center"/>
          </w:tcPr>
          <w:p w:rsidR="00664668" w:rsidRPr="00664668" w:rsidRDefault="00956BBF" w:rsidP="00664668">
            <w:pPr>
              <w:pStyle w:val="NoSpacing"/>
              <w:jc w:val="center"/>
            </w:pPr>
            <w:r>
              <w:t>2.1</w:t>
            </w:r>
          </w:p>
        </w:tc>
        <w:tc>
          <w:tcPr>
            <w:tcW w:w="738" w:type="pct"/>
            <w:tcBorders>
              <w:top w:val="nil"/>
              <w:bottom w:val="single" w:sz="4" w:space="0" w:color="auto"/>
            </w:tcBorders>
            <w:shd w:val="clear" w:color="auto" w:fill="auto"/>
            <w:vAlign w:val="center"/>
          </w:tcPr>
          <w:p w:rsidR="00664668" w:rsidRPr="00664668" w:rsidRDefault="008757CE" w:rsidP="00664668">
            <w:pPr>
              <w:pStyle w:val="NoSpacing"/>
              <w:jc w:val="center"/>
            </w:pPr>
            <w:r>
              <w:t>1.8</w:t>
            </w:r>
          </w:p>
        </w:tc>
      </w:tr>
      <w:tr w:rsidR="00664668" w:rsidRPr="00664668" w:rsidTr="008757CE">
        <w:trPr>
          <w:trHeight w:val="255"/>
        </w:trPr>
        <w:tc>
          <w:tcPr>
            <w:tcW w:w="1096" w:type="pct"/>
            <w:tcBorders>
              <w:top w:val="single" w:sz="4" w:space="0" w:color="auto"/>
              <w:bottom w:val="nil"/>
            </w:tcBorders>
            <w:shd w:val="clear" w:color="auto" w:fill="auto"/>
            <w:noWrap/>
            <w:vAlign w:val="center"/>
            <w:hideMark/>
          </w:tcPr>
          <w:p w:rsidR="00664668" w:rsidRPr="00664668" w:rsidRDefault="00664668" w:rsidP="00664668">
            <w:pPr>
              <w:pStyle w:val="NoSpacing"/>
              <w:rPr>
                <w:i/>
              </w:rPr>
            </w:pPr>
            <w:r w:rsidRPr="00664668">
              <w:rPr>
                <w:i/>
              </w:rPr>
              <w:t>Kano</w:t>
            </w:r>
          </w:p>
        </w:tc>
        <w:tc>
          <w:tcPr>
            <w:tcW w:w="380" w:type="pct"/>
            <w:tcBorders>
              <w:top w:val="single" w:sz="4" w:space="0" w:color="auto"/>
              <w:bottom w:val="nil"/>
            </w:tcBorders>
            <w:vAlign w:val="center"/>
          </w:tcPr>
          <w:p w:rsidR="00664668" w:rsidRPr="00982030" w:rsidRDefault="00664668" w:rsidP="00664668">
            <w:pPr>
              <w:pStyle w:val="NoSpacing"/>
              <w:jc w:val="center"/>
              <w:rPr>
                <w:i/>
              </w:rPr>
            </w:pPr>
            <w:r w:rsidRPr="00982030">
              <w:rPr>
                <w:i/>
              </w:rPr>
              <w:t>99</w:t>
            </w:r>
          </w:p>
        </w:tc>
        <w:tc>
          <w:tcPr>
            <w:tcW w:w="1039" w:type="pct"/>
            <w:tcBorders>
              <w:top w:val="single" w:sz="4" w:space="0" w:color="auto"/>
              <w:bottom w:val="nil"/>
            </w:tcBorders>
            <w:shd w:val="clear" w:color="auto" w:fill="auto"/>
            <w:noWrap/>
            <w:vAlign w:val="center"/>
            <w:hideMark/>
          </w:tcPr>
          <w:p w:rsidR="00664668" w:rsidRPr="00664668" w:rsidRDefault="00664668" w:rsidP="00664668">
            <w:pPr>
              <w:pStyle w:val="NoSpacing"/>
              <w:jc w:val="center"/>
              <w:rPr>
                <w:i/>
              </w:rPr>
            </w:pPr>
            <w:r w:rsidRPr="00664668">
              <w:rPr>
                <w:i/>
              </w:rPr>
              <w:t>6.0</w:t>
            </w:r>
          </w:p>
        </w:tc>
        <w:tc>
          <w:tcPr>
            <w:tcW w:w="984" w:type="pct"/>
            <w:tcBorders>
              <w:top w:val="single" w:sz="4" w:space="0" w:color="auto"/>
              <w:bottom w:val="nil"/>
            </w:tcBorders>
            <w:shd w:val="clear" w:color="auto" w:fill="auto"/>
            <w:vAlign w:val="center"/>
          </w:tcPr>
          <w:p w:rsidR="00664668" w:rsidRPr="00664668" w:rsidRDefault="00664668" w:rsidP="00664668">
            <w:pPr>
              <w:pStyle w:val="NoSpacing"/>
              <w:jc w:val="center"/>
              <w:rPr>
                <w:i/>
              </w:rPr>
            </w:pPr>
            <w:r w:rsidRPr="00664668">
              <w:rPr>
                <w:i/>
              </w:rPr>
              <w:t>5.0</w:t>
            </w:r>
          </w:p>
        </w:tc>
        <w:tc>
          <w:tcPr>
            <w:tcW w:w="763" w:type="pct"/>
            <w:tcBorders>
              <w:top w:val="single" w:sz="4" w:space="0" w:color="auto"/>
              <w:bottom w:val="nil"/>
            </w:tcBorders>
            <w:shd w:val="clear" w:color="auto" w:fill="auto"/>
            <w:vAlign w:val="center"/>
          </w:tcPr>
          <w:p w:rsidR="00664668" w:rsidRPr="00664668" w:rsidRDefault="00956BBF" w:rsidP="00664668">
            <w:pPr>
              <w:pStyle w:val="NoSpacing"/>
              <w:jc w:val="center"/>
              <w:rPr>
                <w:i/>
              </w:rPr>
            </w:pPr>
            <w:r>
              <w:rPr>
                <w:i/>
              </w:rPr>
              <w:t>4.9</w:t>
            </w:r>
          </w:p>
        </w:tc>
        <w:tc>
          <w:tcPr>
            <w:tcW w:w="738" w:type="pct"/>
            <w:tcBorders>
              <w:top w:val="single" w:sz="4" w:space="0" w:color="auto"/>
              <w:bottom w:val="nil"/>
            </w:tcBorders>
            <w:shd w:val="clear" w:color="auto" w:fill="auto"/>
            <w:vAlign w:val="center"/>
          </w:tcPr>
          <w:p w:rsidR="00664668" w:rsidRPr="00664668" w:rsidRDefault="008757CE" w:rsidP="00664668">
            <w:pPr>
              <w:pStyle w:val="NoSpacing"/>
              <w:jc w:val="center"/>
              <w:rPr>
                <w:i/>
              </w:rPr>
            </w:pPr>
            <w:r>
              <w:rPr>
                <w:i/>
              </w:rPr>
              <w:t>0.7</w:t>
            </w:r>
          </w:p>
        </w:tc>
      </w:tr>
      <w:tr w:rsidR="00664668" w:rsidRPr="00664668" w:rsidTr="008757CE">
        <w:trPr>
          <w:trHeight w:val="255"/>
        </w:trPr>
        <w:tc>
          <w:tcPr>
            <w:tcW w:w="1096" w:type="pct"/>
            <w:tcBorders>
              <w:top w:val="nil"/>
              <w:bottom w:val="nil"/>
            </w:tcBorders>
            <w:shd w:val="clear" w:color="auto" w:fill="auto"/>
            <w:noWrap/>
            <w:vAlign w:val="center"/>
            <w:hideMark/>
          </w:tcPr>
          <w:p w:rsidR="00664668" w:rsidRPr="00664668" w:rsidRDefault="00664668" w:rsidP="00664668">
            <w:pPr>
              <w:pStyle w:val="NoSpacing"/>
            </w:pPr>
            <w:proofErr w:type="spellStart"/>
            <w:r w:rsidRPr="00664668">
              <w:t>Bichi</w:t>
            </w:r>
            <w:proofErr w:type="spellEnd"/>
            <w:r w:rsidRPr="00664668">
              <w:t xml:space="preserve"> LGA</w:t>
            </w:r>
          </w:p>
        </w:tc>
        <w:tc>
          <w:tcPr>
            <w:tcW w:w="380" w:type="pct"/>
            <w:tcBorders>
              <w:top w:val="nil"/>
              <w:bottom w:val="nil"/>
            </w:tcBorders>
            <w:vAlign w:val="center"/>
          </w:tcPr>
          <w:p w:rsidR="00664668" w:rsidRPr="00833F7F" w:rsidRDefault="00664668" w:rsidP="00664668">
            <w:pPr>
              <w:pStyle w:val="NoSpacing"/>
              <w:jc w:val="center"/>
            </w:pPr>
            <w:r w:rsidRPr="00833F7F">
              <w:t>23</w:t>
            </w:r>
          </w:p>
        </w:tc>
        <w:tc>
          <w:tcPr>
            <w:tcW w:w="1039" w:type="pct"/>
            <w:tcBorders>
              <w:top w:val="nil"/>
              <w:bottom w:val="nil"/>
            </w:tcBorders>
            <w:shd w:val="clear" w:color="auto" w:fill="auto"/>
            <w:noWrap/>
            <w:vAlign w:val="center"/>
            <w:hideMark/>
          </w:tcPr>
          <w:p w:rsidR="00664668" w:rsidRPr="00664668" w:rsidRDefault="00664668" w:rsidP="00664668">
            <w:pPr>
              <w:pStyle w:val="NoSpacing"/>
              <w:jc w:val="center"/>
            </w:pPr>
            <w:r w:rsidRPr="00664668">
              <w:t>5.0</w:t>
            </w:r>
          </w:p>
        </w:tc>
        <w:tc>
          <w:tcPr>
            <w:tcW w:w="984" w:type="pct"/>
            <w:tcBorders>
              <w:top w:val="nil"/>
              <w:bottom w:val="nil"/>
            </w:tcBorders>
            <w:shd w:val="clear" w:color="auto" w:fill="auto"/>
            <w:vAlign w:val="center"/>
          </w:tcPr>
          <w:p w:rsidR="00664668" w:rsidRPr="00664668" w:rsidRDefault="00664668" w:rsidP="00664668">
            <w:pPr>
              <w:pStyle w:val="NoSpacing"/>
              <w:jc w:val="center"/>
            </w:pPr>
            <w:r w:rsidRPr="00664668">
              <w:t>5.0</w:t>
            </w:r>
          </w:p>
        </w:tc>
        <w:tc>
          <w:tcPr>
            <w:tcW w:w="763" w:type="pct"/>
            <w:tcBorders>
              <w:top w:val="nil"/>
              <w:bottom w:val="nil"/>
            </w:tcBorders>
            <w:shd w:val="clear" w:color="auto" w:fill="auto"/>
            <w:vAlign w:val="center"/>
          </w:tcPr>
          <w:p w:rsidR="00664668" w:rsidRPr="00664668" w:rsidRDefault="00956BBF" w:rsidP="00664668">
            <w:pPr>
              <w:pStyle w:val="NoSpacing"/>
              <w:jc w:val="center"/>
            </w:pPr>
            <w:r>
              <w:t>3.0</w:t>
            </w:r>
          </w:p>
        </w:tc>
        <w:tc>
          <w:tcPr>
            <w:tcW w:w="738" w:type="pct"/>
            <w:tcBorders>
              <w:top w:val="nil"/>
              <w:bottom w:val="nil"/>
            </w:tcBorders>
            <w:shd w:val="clear" w:color="auto" w:fill="auto"/>
            <w:vAlign w:val="center"/>
          </w:tcPr>
          <w:p w:rsidR="00664668" w:rsidRPr="00664668" w:rsidRDefault="008757CE" w:rsidP="00664668">
            <w:pPr>
              <w:pStyle w:val="NoSpacing"/>
              <w:jc w:val="center"/>
            </w:pPr>
            <w:r>
              <w:t>1.5</w:t>
            </w:r>
          </w:p>
        </w:tc>
      </w:tr>
      <w:tr w:rsidR="00664668" w:rsidRPr="00664668" w:rsidTr="008757CE">
        <w:trPr>
          <w:trHeight w:val="255"/>
        </w:trPr>
        <w:tc>
          <w:tcPr>
            <w:tcW w:w="1096" w:type="pct"/>
            <w:tcBorders>
              <w:top w:val="nil"/>
              <w:bottom w:val="nil"/>
            </w:tcBorders>
            <w:shd w:val="clear" w:color="auto" w:fill="auto"/>
            <w:noWrap/>
            <w:vAlign w:val="center"/>
            <w:hideMark/>
          </w:tcPr>
          <w:p w:rsidR="00664668" w:rsidRPr="00664668" w:rsidRDefault="00664668" w:rsidP="00664668">
            <w:pPr>
              <w:pStyle w:val="NoSpacing"/>
            </w:pPr>
            <w:proofErr w:type="spellStart"/>
            <w:r w:rsidRPr="00664668">
              <w:t>Bunkure</w:t>
            </w:r>
            <w:proofErr w:type="spellEnd"/>
            <w:r w:rsidRPr="00664668">
              <w:t xml:space="preserve"> LGA</w:t>
            </w:r>
          </w:p>
        </w:tc>
        <w:tc>
          <w:tcPr>
            <w:tcW w:w="380" w:type="pct"/>
            <w:tcBorders>
              <w:top w:val="nil"/>
              <w:bottom w:val="nil"/>
            </w:tcBorders>
            <w:vAlign w:val="center"/>
          </w:tcPr>
          <w:p w:rsidR="00664668" w:rsidRPr="00833F7F" w:rsidRDefault="00664668" w:rsidP="00664668">
            <w:pPr>
              <w:pStyle w:val="NoSpacing"/>
              <w:jc w:val="center"/>
            </w:pPr>
            <w:r w:rsidRPr="00833F7F">
              <w:t>21</w:t>
            </w:r>
          </w:p>
        </w:tc>
        <w:tc>
          <w:tcPr>
            <w:tcW w:w="1039" w:type="pct"/>
            <w:tcBorders>
              <w:top w:val="nil"/>
              <w:bottom w:val="nil"/>
            </w:tcBorders>
            <w:shd w:val="clear" w:color="auto" w:fill="auto"/>
            <w:noWrap/>
            <w:vAlign w:val="center"/>
            <w:hideMark/>
          </w:tcPr>
          <w:p w:rsidR="00664668" w:rsidRPr="00664668" w:rsidRDefault="00664668" w:rsidP="00664668">
            <w:pPr>
              <w:pStyle w:val="NoSpacing"/>
              <w:jc w:val="center"/>
            </w:pPr>
            <w:r w:rsidRPr="00664668">
              <w:t>11.4</w:t>
            </w:r>
          </w:p>
        </w:tc>
        <w:tc>
          <w:tcPr>
            <w:tcW w:w="984" w:type="pct"/>
            <w:tcBorders>
              <w:top w:val="nil"/>
              <w:bottom w:val="nil"/>
            </w:tcBorders>
            <w:shd w:val="clear" w:color="auto" w:fill="auto"/>
            <w:vAlign w:val="center"/>
          </w:tcPr>
          <w:p w:rsidR="00664668" w:rsidRPr="00664668" w:rsidRDefault="00664668" w:rsidP="00664668">
            <w:pPr>
              <w:pStyle w:val="NoSpacing"/>
              <w:jc w:val="center"/>
            </w:pPr>
            <w:r w:rsidRPr="00664668">
              <w:t>10.0</w:t>
            </w:r>
          </w:p>
        </w:tc>
        <w:tc>
          <w:tcPr>
            <w:tcW w:w="763" w:type="pct"/>
            <w:tcBorders>
              <w:top w:val="nil"/>
              <w:bottom w:val="nil"/>
            </w:tcBorders>
            <w:shd w:val="clear" w:color="auto" w:fill="auto"/>
            <w:vAlign w:val="center"/>
          </w:tcPr>
          <w:p w:rsidR="00664668" w:rsidRPr="00664668" w:rsidRDefault="00956BBF" w:rsidP="00664668">
            <w:pPr>
              <w:pStyle w:val="NoSpacing"/>
              <w:jc w:val="center"/>
            </w:pPr>
            <w:r>
              <w:t>9.6</w:t>
            </w:r>
          </w:p>
        </w:tc>
        <w:tc>
          <w:tcPr>
            <w:tcW w:w="738" w:type="pct"/>
            <w:tcBorders>
              <w:top w:val="nil"/>
              <w:bottom w:val="nil"/>
            </w:tcBorders>
            <w:shd w:val="clear" w:color="auto" w:fill="auto"/>
            <w:vAlign w:val="center"/>
          </w:tcPr>
          <w:p w:rsidR="00664668" w:rsidRPr="00664668" w:rsidRDefault="008757CE" w:rsidP="00664668">
            <w:pPr>
              <w:pStyle w:val="NoSpacing"/>
              <w:jc w:val="center"/>
            </w:pPr>
            <w:r>
              <w:t>9.0</w:t>
            </w:r>
          </w:p>
        </w:tc>
      </w:tr>
      <w:tr w:rsidR="00664668" w:rsidRPr="00664668" w:rsidTr="008757CE">
        <w:trPr>
          <w:trHeight w:val="270"/>
        </w:trPr>
        <w:tc>
          <w:tcPr>
            <w:tcW w:w="1096" w:type="pct"/>
            <w:tcBorders>
              <w:top w:val="nil"/>
              <w:bottom w:val="nil"/>
            </w:tcBorders>
            <w:shd w:val="clear" w:color="auto" w:fill="auto"/>
            <w:noWrap/>
            <w:vAlign w:val="center"/>
            <w:hideMark/>
          </w:tcPr>
          <w:p w:rsidR="00664668" w:rsidRPr="00664668" w:rsidRDefault="00664668" w:rsidP="00664668">
            <w:pPr>
              <w:pStyle w:val="NoSpacing"/>
            </w:pPr>
            <w:proofErr w:type="spellStart"/>
            <w:r w:rsidRPr="00664668">
              <w:t>Dawakin</w:t>
            </w:r>
            <w:proofErr w:type="spellEnd"/>
            <w:r w:rsidRPr="00664668">
              <w:t xml:space="preserve"> Kudu LGA</w:t>
            </w:r>
          </w:p>
        </w:tc>
        <w:tc>
          <w:tcPr>
            <w:tcW w:w="380" w:type="pct"/>
            <w:tcBorders>
              <w:top w:val="nil"/>
              <w:bottom w:val="nil"/>
            </w:tcBorders>
            <w:vAlign w:val="center"/>
          </w:tcPr>
          <w:p w:rsidR="00664668" w:rsidRPr="00833F7F" w:rsidRDefault="00664668" w:rsidP="00664668">
            <w:pPr>
              <w:pStyle w:val="NoSpacing"/>
              <w:jc w:val="center"/>
            </w:pPr>
            <w:r w:rsidRPr="00833F7F">
              <w:t>5</w:t>
            </w:r>
          </w:p>
        </w:tc>
        <w:tc>
          <w:tcPr>
            <w:tcW w:w="1039" w:type="pct"/>
            <w:tcBorders>
              <w:top w:val="nil"/>
              <w:bottom w:val="nil"/>
            </w:tcBorders>
            <w:shd w:val="clear" w:color="auto" w:fill="auto"/>
            <w:noWrap/>
            <w:vAlign w:val="center"/>
            <w:hideMark/>
          </w:tcPr>
          <w:p w:rsidR="00664668" w:rsidRPr="00664668" w:rsidRDefault="00664668" w:rsidP="00664668">
            <w:pPr>
              <w:pStyle w:val="NoSpacing"/>
              <w:jc w:val="center"/>
            </w:pPr>
            <w:r w:rsidRPr="00664668">
              <w:t>3.3</w:t>
            </w:r>
          </w:p>
        </w:tc>
        <w:tc>
          <w:tcPr>
            <w:tcW w:w="984" w:type="pct"/>
            <w:tcBorders>
              <w:top w:val="nil"/>
              <w:bottom w:val="nil"/>
            </w:tcBorders>
            <w:shd w:val="clear" w:color="auto" w:fill="auto"/>
            <w:vAlign w:val="center"/>
          </w:tcPr>
          <w:p w:rsidR="00664668" w:rsidRPr="00664668" w:rsidRDefault="00664668" w:rsidP="00664668">
            <w:pPr>
              <w:pStyle w:val="NoSpacing"/>
              <w:jc w:val="center"/>
            </w:pPr>
            <w:r w:rsidRPr="00664668">
              <w:t>3.3</w:t>
            </w:r>
          </w:p>
        </w:tc>
        <w:tc>
          <w:tcPr>
            <w:tcW w:w="763" w:type="pct"/>
            <w:tcBorders>
              <w:top w:val="nil"/>
              <w:bottom w:val="nil"/>
            </w:tcBorders>
            <w:shd w:val="clear" w:color="auto" w:fill="auto"/>
            <w:vAlign w:val="center"/>
          </w:tcPr>
          <w:p w:rsidR="00664668" w:rsidRPr="00664668" w:rsidRDefault="00956BBF" w:rsidP="00664668">
            <w:pPr>
              <w:pStyle w:val="NoSpacing"/>
              <w:jc w:val="center"/>
            </w:pPr>
            <w:r>
              <w:t>9.4</w:t>
            </w:r>
          </w:p>
        </w:tc>
        <w:tc>
          <w:tcPr>
            <w:tcW w:w="738" w:type="pct"/>
            <w:tcBorders>
              <w:top w:val="nil"/>
              <w:bottom w:val="nil"/>
            </w:tcBorders>
            <w:shd w:val="clear" w:color="auto" w:fill="auto"/>
            <w:vAlign w:val="center"/>
          </w:tcPr>
          <w:p w:rsidR="00664668" w:rsidRPr="00664668" w:rsidRDefault="008757CE" w:rsidP="00664668">
            <w:pPr>
              <w:pStyle w:val="NoSpacing"/>
              <w:jc w:val="center"/>
            </w:pPr>
            <w:r>
              <w:t>3.9</w:t>
            </w:r>
          </w:p>
        </w:tc>
      </w:tr>
      <w:tr w:rsidR="00664668" w:rsidRPr="00664668" w:rsidTr="008757CE">
        <w:trPr>
          <w:trHeight w:val="270"/>
        </w:trPr>
        <w:tc>
          <w:tcPr>
            <w:tcW w:w="1096" w:type="pct"/>
            <w:tcBorders>
              <w:top w:val="nil"/>
              <w:bottom w:val="nil"/>
            </w:tcBorders>
            <w:shd w:val="clear" w:color="auto" w:fill="auto"/>
            <w:noWrap/>
            <w:vAlign w:val="center"/>
            <w:hideMark/>
          </w:tcPr>
          <w:p w:rsidR="00664668" w:rsidRPr="00664668" w:rsidRDefault="00664668" w:rsidP="00664668">
            <w:pPr>
              <w:pStyle w:val="NoSpacing"/>
            </w:pPr>
            <w:proofErr w:type="spellStart"/>
            <w:r w:rsidRPr="00664668">
              <w:t>Garko</w:t>
            </w:r>
            <w:proofErr w:type="spellEnd"/>
            <w:r w:rsidRPr="00664668">
              <w:t xml:space="preserve"> LGA</w:t>
            </w:r>
          </w:p>
        </w:tc>
        <w:tc>
          <w:tcPr>
            <w:tcW w:w="380" w:type="pct"/>
            <w:tcBorders>
              <w:top w:val="nil"/>
              <w:bottom w:val="nil"/>
            </w:tcBorders>
            <w:vAlign w:val="center"/>
          </w:tcPr>
          <w:p w:rsidR="00664668" w:rsidRPr="00833F7F" w:rsidRDefault="00664668" w:rsidP="00664668">
            <w:pPr>
              <w:pStyle w:val="NoSpacing"/>
              <w:jc w:val="center"/>
            </w:pPr>
            <w:r w:rsidRPr="00833F7F">
              <w:t>16</w:t>
            </w:r>
          </w:p>
        </w:tc>
        <w:tc>
          <w:tcPr>
            <w:tcW w:w="1039" w:type="pct"/>
            <w:tcBorders>
              <w:top w:val="nil"/>
              <w:bottom w:val="nil"/>
            </w:tcBorders>
            <w:shd w:val="clear" w:color="auto" w:fill="auto"/>
            <w:noWrap/>
            <w:vAlign w:val="center"/>
            <w:hideMark/>
          </w:tcPr>
          <w:p w:rsidR="00664668" w:rsidRPr="00664668" w:rsidRDefault="00664668" w:rsidP="00664668">
            <w:pPr>
              <w:pStyle w:val="NoSpacing"/>
              <w:jc w:val="center"/>
            </w:pPr>
            <w:r w:rsidRPr="00664668">
              <w:t>3.4</w:t>
            </w:r>
          </w:p>
        </w:tc>
        <w:tc>
          <w:tcPr>
            <w:tcW w:w="984" w:type="pct"/>
            <w:tcBorders>
              <w:top w:val="nil"/>
              <w:bottom w:val="nil"/>
            </w:tcBorders>
            <w:shd w:val="clear" w:color="auto" w:fill="auto"/>
            <w:vAlign w:val="center"/>
          </w:tcPr>
          <w:p w:rsidR="00664668" w:rsidRPr="00664668" w:rsidRDefault="00664668" w:rsidP="00664668">
            <w:pPr>
              <w:pStyle w:val="NoSpacing"/>
              <w:jc w:val="center"/>
            </w:pPr>
            <w:r w:rsidRPr="00664668">
              <w:t>3.0</w:t>
            </w:r>
          </w:p>
        </w:tc>
        <w:tc>
          <w:tcPr>
            <w:tcW w:w="763" w:type="pct"/>
            <w:tcBorders>
              <w:top w:val="nil"/>
              <w:bottom w:val="nil"/>
            </w:tcBorders>
            <w:shd w:val="clear" w:color="auto" w:fill="auto"/>
            <w:vAlign w:val="center"/>
          </w:tcPr>
          <w:p w:rsidR="00664668" w:rsidRPr="00664668" w:rsidRDefault="00956BBF" w:rsidP="00664668">
            <w:pPr>
              <w:pStyle w:val="NoSpacing"/>
              <w:jc w:val="center"/>
            </w:pPr>
            <w:r>
              <w:t>2.0</w:t>
            </w:r>
          </w:p>
        </w:tc>
        <w:tc>
          <w:tcPr>
            <w:tcW w:w="738" w:type="pct"/>
            <w:tcBorders>
              <w:top w:val="nil"/>
              <w:bottom w:val="nil"/>
            </w:tcBorders>
            <w:shd w:val="clear" w:color="auto" w:fill="auto"/>
            <w:vAlign w:val="center"/>
          </w:tcPr>
          <w:p w:rsidR="00664668" w:rsidRPr="00664668" w:rsidRDefault="008757CE" w:rsidP="00664668">
            <w:pPr>
              <w:pStyle w:val="NoSpacing"/>
              <w:jc w:val="center"/>
            </w:pPr>
            <w:r>
              <w:t>1.5</w:t>
            </w:r>
          </w:p>
        </w:tc>
      </w:tr>
      <w:tr w:rsidR="00664668" w:rsidRPr="00664668" w:rsidTr="008757CE">
        <w:trPr>
          <w:trHeight w:val="255"/>
        </w:trPr>
        <w:tc>
          <w:tcPr>
            <w:tcW w:w="1096" w:type="pct"/>
            <w:tcBorders>
              <w:top w:val="nil"/>
              <w:bottom w:val="nil"/>
            </w:tcBorders>
            <w:shd w:val="clear" w:color="auto" w:fill="auto"/>
            <w:noWrap/>
            <w:vAlign w:val="center"/>
            <w:hideMark/>
          </w:tcPr>
          <w:p w:rsidR="00664668" w:rsidRPr="00664668" w:rsidRDefault="00664668" w:rsidP="00664668">
            <w:pPr>
              <w:pStyle w:val="NoSpacing"/>
            </w:pPr>
            <w:r w:rsidRPr="00664668">
              <w:t>Gaya LGA</w:t>
            </w:r>
          </w:p>
        </w:tc>
        <w:tc>
          <w:tcPr>
            <w:tcW w:w="380" w:type="pct"/>
            <w:tcBorders>
              <w:top w:val="nil"/>
              <w:bottom w:val="nil"/>
            </w:tcBorders>
            <w:vAlign w:val="center"/>
          </w:tcPr>
          <w:p w:rsidR="00664668" w:rsidRPr="00833F7F" w:rsidRDefault="00664668" w:rsidP="00664668">
            <w:pPr>
              <w:pStyle w:val="NoSpacing"/>
              <w:jc w:val="center"/>
            </w:pPr>
            <w:r w:rsidRPr="00833F7F">
              <w:t>15</w:t>
            </w:r>
          </w:p>
        </w:tc>
        <w:tc>
          <w:tcPr>
            <w:tcW w:w="1039" w:type="pct"/>
            <w:tcBorders>
              <w:top w:val="nil"/>
              <w:bottom w:val="nil"/>
            </w:tcBorders>
            <w:shd w:val="clear" w:color="auto" w:fill="auto"/>
            <w:noWrap/>
            <w:vAlign w:val="center"/>
            <w:hideMark/>
          </w:tcPr>
          <w:p w:rsidR="00664668" w:rsidRPr="00664668" w:rsidRDefault="00664668" w:rsidP="00664668">
            <w:pPr>
              <w:pStyle w:val="NoSpacing"/>
              <w:jc w:val="center"/>
            </w:pPr>
            <w:r w:rsidRPr="00664668">
              <w:t>2.7</w:t>
            </w:r>
          </w:p>
        </w:tc>
        <w:tc>
          <w:tcPr>
            <w:tcW w:w="984" w:type="pct"/>
            <w:tcBorders>
              <w:top w:val="nil"/>
              <w:bottom w:val="nil"/>
            </w:tcBorders>
            <w:shd w:val="clear" w:color="auto" w:fill="auto"/>
            <w:vAlign w:val="center"/>
          </w:tcPr>
          <w:p w:rsidR="00664668" w:rsidRPr="00664668" w:rsidRDefault="00664668" w:rsidP="00664668">
            <w:pPr>
              <w:pStyle w:val="NoSpacing"/>
              <w:jc w:val="center"/>
            </w:pPr>
            <w:r w:rsidRPr="00664668">
              <w:t>2.5</w:t>
            </w:r>
          </w:p>
        </w:tc>
        <w:tc>
          <w:tcPr>
            <w:tcW w:w="763" w:type="pct"/>
            <w:tcBorders>
              <w:top w:val="nil"/>
              <w:bottom w:val="nil"/>
            </w:tcBorders>
            <w:shd w:val="clear" w:color="auto" w:fill="auto"/>
            <w:vAlign w:val="center"/>
          </w:tcPr>
          <w:p w:rsidR="00664668" w:rsidRPr="00664668" w:rsidRDefault="00956BBF" w:rsidP="00664668">
            <w:pPr>
              <w:pStyle w:val="NoSpacing"/>
              <w:jc w:val="center"/>
            </w:pPr>
            <w:r>
              <w:t>1.8</w:t>
            </w:r>
          </w:p>
        </w:tc>
        <w:tc>
          <w:tcPr>
            <w:tcW w:w="738" w:type="pct"/>
            <w:tcBorders>
              <w:top w:val="nil"/>
              <w:bottom w:val="nil"/>
            </w:tcBorders>
            <w:shd w:val="clear" w:color="auto" w:fill="auto"/>
            <w:vAlign w:val="center"/>
          </w:tcPr>
          <w:p w:rsidR="00664668" w:rsidRPr="00664668" w:rsidRDefault="008757CE" w:rsidP="00664668">
            <w:pPr>
              <w:pStyle w:val="NoSpacing"/>
              <w:jc w:val="center"/>
            </w:pPr>
            <w:r>
              <w:t>2.3</w:t>
            </w:r>
          </w:p>
        </w:tc>
      </w:tr>
      <w:tr w:rsidR="00664668" w:rsidRPr="00664668" w:rsidTr="008757CE">
        <w:trPr>
          <w:trHeight w:val="255"/>
        </w:trPr>
        <w:tc>
          <w:tcPr>
            <w:tcW w:w="1096" w:type="pct"/>
            <w:tcBorders>
              <w:top w:val="nil"/>
              <w:bottom w:val="single" w:sz="4" w:space="0" w:color="auto"/>
            </w:tcBorders>
            <w:shd w:val="clear" w:color="auto" w:fill="auto"/>
            <w:noWrap/>
            <w:vAlign w:val="center"/>
            <w:hideMark/>
          </w:tcPr>
          <w:p w:rsidR="00664668" w:rsidRPr="00664668" w:rsidRDefault="00664668" w:rsidP="00664668">
            <w:pPr>
              <w:pStyle w:val="NoSpacing"/>
            </w:pPr>
            <w:proofErr w:type="spellStart"/>
            <w:r w:rsidRPr="00664668">
              <w:t>Ungogo</w:t>
            </w:r>
            <w:proofErr w:type="spellEnd"/>
            <w:r w:rsidRPr="00664668">
              <w:t xml:space="preserve"> LGA</w:t>
            </w:r>
          </w:p>
        </w:tc>
        <w:tc>
          <w:tcPr>
            <w:tcW w:w="380" w:type="pct"/>
            <w:tcBorders>
              <w:top w:val="nil"/>
              <w:bottom w:val="single" w:sz="4" w:space="0" w:color="auto"/>
            </w:tcBorders>
            <w:vAlign w:val="center"/>
          </w:tcPr>
          <w:p w:rsidR="00664668" w:rsidRPr="00833F7F" w:rsidRDefault="00664668" w:rsidP="00664668">
            <w:pPr>
              <w:pStyle w:val="NoSpacing"/>
              <w:jc w:val="center"/>
            </w:pPr>
            <w:r w:rsidRPr="00833F7F">
              <w:t>19</w:t>
            </w:r>
          </w:p>
        </w:tc>
        <w:tc>
          <w:tcPr>
            <w:tcW w:w="1039" w:type="pct"/>
            <w:tcBorders>
              <w:top w:val="nil"/>
              <w:bottom w:val="single" w:sz="4" w:space="0" w:color="auto"/>
            </w:tcBorders>
            <w:shd w:val="clear" w:color="auto" w:fill="auto"/>
            <w:noWrap/>
            <w:vAlign w:val="center"/>
            <w:hideMark/>
          </w:tcPr>
          <w:p w:rsidR="00664668" w:rsidRPr="00664668" w:rsidRDefault="00664668" w:rsidP="00664668">
            <w:pPr>
              <w:pStyle w:val="NoSpacing"/>
              <w:jc w:val="center"/>
            </w:pPr>
            <w:r w:rsidRPr="00664668">
              <w:t>4.8</w:t>
            </w:r>
          </w:p>
        </w:tc>
        <w:tc>
          <w:tcPr>
            <w:tcW w:w="984" w:type="pct"/>
            <w:tcBorders>
              <w:top w:val="nil"/>
              <w:bottom w:val="single" w:sz="4" w:space="0" w:color="auto"/>
            </w:tcBorders>
            <w:shd w:val="clear" w:color="auto" w:fill="auto"/>
            <w:vAlign w:val="center"/>
          </w:tcPr>
          <w:p w:rsidR="00664668" w:rsidRPr="00664668" w:rsidRDefault="00664668" w:rsidP="00664668">
            <w:pPr>
              <w:pStyle w:val="NoSpacing"/>
              <w:jc w:val="center"/>
            </w:pPr>
            <w:r w:rsidRPr="00664668">
              <w:t>5.0</w:t>
            </w:r>
          </w:p>
        </w:tc>
        <w:tc>
          <w:tcPr>
            <w:tcW w:w="763" w:type="pct"/>
            <w:tcBorders>
              <w:top w:val="nil"/>
              <w:bottom w:val="single" w:sz="4" w:space="0" w:color="auto"/>
            </w:tcBorders>
            <w:shd w:val="clear" w:color="auto" w:fill="auto"/>
            <w:vAlign w:val="center"/>
          </w:tcPr>
          <w:p w:rsidR="00664668" w:rsidRPr="00664668" w:rsidRDefault="00956BBF" w:rsidP="00664668">
            <w:pPr>
              <w:pStyle w:val="NoSpacing"/>
              <w:jc w:val="center"/>
            </w:pPr>
            <w:r>
              <w:t>5.9</w:t>
            </w:r>
          </w:p>
        </w:tc>
        <w:tc>
          <w:tcPr>
            <w:tcW w:w="738" w:type="pct"/>
            <w:tcBorders>
              <w:top w:val="nil"/>
              <w:bottom w:val="single" w:sz="4" w:space="0" w:color="auto"/>
            </w:tcBorders>
            <w:shd w:val="clear" w:color="auto" w:fill="auto"/>
            <w:vAlign w:val="center"/>
          </w:tcPr>
          <w:p w:rsidR="00664668" w:rsidRPr="00664668" w:rsidRDefault="008757CE" w:rsidP="00664668">
            <w:pPr>
              <w:pStyle w:val="NoSpacing"/>
              <w:jc w:val="center"/>
            </w:pPr>
            <w:r>
              <w:t>5.0</w:t>
            </w:r>
          </w:p>
        </w:tc>
      </w:tr>
      <w:tr w:rsidR="00664668" w:rsidRPr="00254AE6" w:rsidTr="008757CE">
        <w:trPr>
          <w:trHeight w:val="255"/>
        </w:trPr>
        <w:tc>
          <w:tcPr>
            <w:tcW w:w="1096" w:type="pct"/>
            <w:tcBorders>
              <w:top w:val="single" w:sz="4" w:space="0" w:color="auto"/>
            </w:tcBorders>
            <w:shd w:val="clear" w:color="auto" w:fill="auto"/>
            <w:noWrap/>
            <w:vAlign w:val="center"/>
            <w:hideMark/>
          </w:tcPr>
          <w:p w:rsidR="00664668" w:rsidRPr="00254AE6" w:rsidRDefault="00664668" w:rsidP="00664668">
            <w:pPr>
              <w:pStyle w:val="NoSpacing"/>
              <w:rPr>
                <w:bCs/>
              </w:rPr>
            </w:pPr>
            <w:r w:rsidRPr="00254AE6">
              <w:rPr>
                <w:bCs/>
              </w:rPr>
              <w:t>Total/ Average</w:t>
            </w:r>
          </w:p>
        </w:tc>
        <w:tc>
          <w:tcPr>
            <w:tcW w:w="380" w:type="pct"/>
            <w:tcBorders>
              <w:top w:val="single" w:sz="4" w:space="0" w:color="auto"/>
            </w:tcBorders>
            <w:vAlign w:val="center"/>
          </w:tcPr>
          <w:p w:rsidR="00664668" w:rsidRPr="00254AE6" w:rsidRDefault="00664668" w:rsidP="00664668">
            <w:pPr>
              <w:pStyle w:val="NoSpacing"/>
              <w:jc w:val="center"/>
            </w:pPr>
            <w:r w:rsidRPr="00254AE6">
              <w:t>229</w:t>
            </w:r>
          </w:p>
        </w:tc>
        <w:tc>
          <w:tcPr>
            <w:tcW w:w="1039" w:type="pct"/>
            <w:tcBorders>
              <w:top w:val="single" w:sz="4" w:space="0" w:color="auto"/>
            </w:tcBorders>
            <w:shd w:val="clear" w:color="auto" w:fill="auto"/>
            <w:noWrap/>
            <w:vAlign w:val="center"/>
            <w:hideMark/>
          </w:tcPr>
          <w:p w:rsidR="00664668" w:rsidRPr="00254AE6" w:rsidRDefault="00664668" w:rsidP="00664668">
            <w:pPr>
              <w:pStyle w:val="NoSpacing"/>
              <w:jc w:val="center"/>
              <w:rPr>
                <w:bCs/>
              </w:rPr>
            </w:pPr>
            <w:r w:rsidRPr="00254AE6">
              <w:rPr>
                <w:bCs/>
              </w:rPr>
              <w:t>5.2</w:t>
            </w:r>
          </w:p>
        </w:tc>
        <w:tc>
          <w:tcPr>
            <w:tcW w:w="984" w:type="pct"/>
            <w:tcBorders>
              <w:top w:val="single" w:sz="4" w:space="0" w:color="auto"/>
            </w:tcBorders>
            <w:shd w:val="clear" w:color="auto" w:fill="auto"/>
            <w:vAlign w:val="center"/>
          </w:tcPr>
          <w:p w:rsidR="00664668" w:rsidRPr="00254AE6" w:rsidRDefault="00664668" w:rsidP="00664668">
            <w:pPr>
              <w:pStyle w:val="NoSpacing"/>
              <w:jc w:val="center"/>
              <w:rPr>
                <w:bCs/>
              </w:rPr>
            </w:pPr>
            <w:r w:rsidRPr="00254AE6">
              <w:rPr>
                <w:bCs/>
              </w:rPr>
              <w:t>4.0</w:t>
            </w:r>
          </w:p>
        </w:tc>
        <w:tc>
          <w:tcPr>
            <w:tcW w:w="763" w:type="pct"/>
            <w:tcBorders>
              <w:top w:val="single" w:sz="4" w:space="0" w:color="auto"/>
            </w:tcBorders>
            <w:shd w:val="clear" w:color="auto" w:fill="auto"/>
            <w:vAlign w:val="center"/>
          </w:tcPr>
          <w:p w:rsidR="00664668" w:rsidRPr="00254AE6" w:rsidRDefault="00956BBF" w:rsidP="00664668">
            <w:pPr>
              <w:pStyle w:val="NoSpacing"/>
              <w:jc w:val="center"/>
              <w:rPr>
                <w:bCs/>
              </w:rPr>
            </w:pPr>
            <w:r>
              <w:rPr>
                <w:bCs/>
              </w:rPr>
              <w:t>3.1</w:t>
            </w:r>
          </w:p>
        </w:tc>
        <w:tc>
          <w:tcPr>
            <w:tcW w:w="738" w:type="pct"/>
            <w:tcBorders>
              <w:top w:val="single" w:sz="4" w:space="0" w:color="auto"/>
            </w:tcBorders>
            <w:shd w:val="clear" w:color="auto" w:fill="auto"/>
            <w:vAlign w:val="center"/>
          </w:tcPr>
          <w:p w:rsidR="00664668" w:rsidRPr="00254AE6" w:rsidRDefault="008757CE" w:rsidP="00664668">
            <w:pPr>
              <w:pStyle w:val="NoSpacing"/>
              <w:jc w:val="center"/>
              <w:rPr>
                <w:bCs/>
              </w:rPr>
            </w:pPr>
            <w:r w:rsidRPr="00254AE6">
              <w:rPr>
                <w:bCs/>
              </w:rPr>
              <w:t>1.6</w:t>
            </w:r>
          </w:p>
        </w:tc>
      </w:tr>
    </w:tbl>
    <w:p w:rsidR="00DF4891" w:rsidRDefault="00DF4891"/>
    <w:p w:rsidR="00982030" w:rsidRDefault="00982030">
      <w:r>
        <w:t>A majority of farmers in Nigeria already grows legumes outside the N2Africa trial plot (</w:t>
      </w:r>
      <w:r w:rsidR="00D07908">
        <w:fldChar w:fldCharType="begin"/>
      </w:r>
      <w:r w:rsidR="00D07908">
        <w:instrText xml:space="preserve"> REF _Ref329706014 \h </w:instrText>
      </w:r>
      <w:r w:rsidR="00D07908">
        <w:fldChar w:fldCharType="separate"/>
      </w:r>
      <w:r w:rsidR="00BB74C8">
        <w:t xml:space="preserve">Table </w:t>
      </w:r>
      <w:r w:rsidR="00BB74C8">
        <w:rPr>
          <w:noProof/>
        </w:rPr>
        <w:t>4</w:t>
      </w:r>
      <w:r w:rsidR="00D07908">
        <w:fldChar w:fldCharType="end"/>
      </w:r>
      <w:r>
        <w:t xml:space="preserve">). </w:t>
      </w:r>
      <w:r w:rsidR="008A6472">
        <w:t xml:space="preserve">Cowpea and groundnut are the most popular, although in Kaduna North a relatively large number of farmers also grows soybean. </w:t>
      </w:r>
    </w:p>
    <w:p w:rsidR="006816A5" w:rsidRDefault="00982030" w:rsidP="00982030">
      <w:pPr>
        <w:pStyle w:val="Caption"/>
      </w:pPr>
      <w:bookmarkStart w:id="3" w:name="_Ref329706014"/>
      <w:r>
        <w:t xml:space="preserve">Table </w:t>
      </w:r>
      <w:fldSimple w:instr=" SEQ Table \* ARABIC ">
        <w:r w:rsidR="00BB74C8">
          <w:rPr>
            <w:noProof/>
          </w:rPr>
          <w:t>4</w:t>
        </w:r>
      </w:fldSimple>
      <w:bookmarkEnd w:id="3"/>
      <w:r>
        <w:t>: Percentage</w:t>
      </w:r>
      <w:r w:rsidR="00AC4283">
        <w:t xml:space="preserve"> </w:t>
      </w:r>
      <w:r>
        <w:t>f</w:t>
      </w:r>
      <w:r w:rsidR="00AC4283">
        <w:t>armers that grow legumes outside N2Africa and type of legumes grown</w:t>
      </w:r>
    </w:p>
    <w:tbl>
      <w:tblPr>
        <w:tblW w:w="5000" w:type="pct"/>
        <w:tblBorders>
          <w:top w:val="single" w:sz="4" w:space="0" w:color="auto"/>
          <w:bottom w:val="single" w:sz="4" w:space="0" w:color="auto"/>
        </w:tblBorders>
        <w:tblLook w:val="04A0" w:firstRow="1" w:lastRow="0" w:firstColumn="1" w:lastColumn="0" w:noHBand="0" w:noVBand="1"/>
      </w:tblPr>
      <w:tblGrid>
        <w:gridCol w:w="1925"/>
        <w:gridCol w:w="1925"/>
        <w:gridCol w:w="1924"/>
        <w:gridCol w:w="1924"/>
        <w:gridCol w:w="1924"/>
      </w:tblGrid>
      <w:tr w:rsidR="00C75F17" w:rsidRPr="00C75F17" w:rsidTr="00C75F17">
        <w:trPr>
          <w:trHeight w:val="255"/>
        </w:trPr>
        <w:tc>
          <w:tcPr>
            <w:tcW w:w="1000" w:type="pct"/>
            <w:tcBorders>
              <w:top w:val="single" w:sz="4" w:space="0" w:color="auto"/>
              <w:bottom w:val="single" w:sz="4" w:space="0" w:color="auto"/>
            </w:tcBorders>
            <w:shd w:val="clear" w:color="auto" w:fill="auto"/>
            <w:noWrap/>
            <w:hideMark/>
          </w:tcPr>
          <w:p w:rsidR="00C75F17" w:rsidRPr="00C75F17" w:rsidRDefault="00C75F17" w:rsidP="00C75F17">
            <w:pPr>
              <w:pStyle w:val="NoSpacing"/>
            </w:pPr>
          </w:p>
        </w:tc>
        <w:tc>
          <w:tcPr>
            <w:tcW w:w="1000" w:type="pct"/>
            <w:tcBorders>
              <w:top w:val="single" w:sz="4" w:space="0" w:color="auto"/>
              <w:bottom w:val="single" w:sz="4" w:space="0" w:color="auto"/>
            </w:tcBorders>
            <w:shd w:val="clear" w:color="auto" w:fill="auto"/>
            <w:noWrap/>
          </w:tcPr>
          <w:p w:rsidR="00C75F17" w:rsidRPr="00C75F17" w:rsidRDefault="00C75F17" w:rsidP="00C75F17">
            <w:pPr>
              <w:pStyle w:val="NoSpacing"/>
              <w:jc w:val="center"/>
            </w:pPr>
            <w:r w:rsidRPr="00C75F17">
              <w:t>Grow legumes</w:t>
            </w:r>
          </w:p>
          <w:p w:rsidR="00C75F17" w:rsidRPr="00C75F17" w:rsidRDefault="00C75F17" w:rsidP="00C75F17">
            <w:pPr>
              <w:pStyle w:val="NoSpacing"/>
              <w:jc w:val="center"/>
            </w:pPr>
            <w:r w:rsidRPr="00C75F17">
              <w:t>outside N2Africa</w:t>
            </w:r>
          </w:p>
        </w:tc>
        <w:tc>
          <w:tcPr>
            <w:tcW w:w="1000" w:type="pct"/>
            <w:tcBorders>
              <w:top w:val="single" w:sz="4" w:space="0" w:color="auto"/>
              <w:bottom w:val="single" w:sz="4" w:space="0" w:color="auto"/>
            </w:tcBorders>
            <w:shd w:val="clear" w:color="auto" w:fill="auto"/>
            <w:noWrap/>
          </w:tcPr>
          <w:p w:rsidR="00C75F17" w:rsidRPr="00C75F17" w:rsidRDefault="00C75F17" w:rsidP="00C75F17">
            <w:pPr>
              <w:pStyle w:val="NoSpacing"/>
              <w:jc w:val="center"/>
            </w:pPr>
            <w:r w:rsidRPr="00C75F17">
              <w:t>Groundnut</w:t>
            </w:r>
          </w:p>
        </w:tc>
        <w:tc>
          <w:tcPr>
            <w:tcW w:w="1000" w:type="pct"/>
            <w:tcBorders>
              <w:top w:val="single" w:sz="4" w:space="0" w:color="auto"/>
              <w:bottom w:val="single" w:sz="4" w:space="0" w:color="auto"/>
            </w:tcBorders>
            <w:shd w:val="clear" w:color="auto" w:fill="auto"/>
          </w:tcPr>
          <w:p w:rsidR="00C75F17" w:rsidRPr="00C75F17" w:rsidRDefault="00C75F17" w:rsidP="00C75F17">
            <w:pPr>
              <w:pStyle w:val="NoSpacing"/>
              <w:jc w:val="center"/>
            </w:pPr>
            <w:r w:rsidRPr="00C75F17">
              <w:t>Soybean</w:t>
            </w:r>
          </w:p>
        </w:tc>
        <w:tc>
          <w:tcPr>
            <w:tcW w:w="1000" w:type="pct"/>
            <w:tcBorders>
              <w:top w:val="single" w:sz="4" w:space="0" w:color="auto"/>
              <w:bottom w:val="single" w:sz="4" w:space="0" w:color="auto"/>
            </w:tcBorders>
          </w:tcPr>
          <w:p w:rsidR="00C75F17" w:rsidRPr="00C75F17" w:rsidRDefault="00C75F17" w:rsidP="00C75F17">
            <w:pPr>
              <w:pStyle w:val="NoSpacing"/>
              <w:jc w:val="center"/>
            </w:pPr>
            <w:r w:rsidRPr="00C75F17">
              <w:t>Cowpea</w:t>
            </w:r>
          </w:p>
        </w:tc>
      </w:tr>
      <w:tr w:rsidR="00C75F17" w:rsidRPr="00C75F17" w:rsidTr="00C75F17">
        <w:trPr>
          <w:trHeight w:val="255"/>
        </w:trPr>
        <w:tc>
          <w:tcPr>
            <w:tcW w:w="1000" w:type="pct"/>
            <w:tcBorders>
              <w:top w:val="single" w:sz="4" w:space="0" w:color="auto"/>
              <w:bottom w:val="nil"/>
            </w:tcBorders>
            <w:shd w:val="clear" w:color="auto" w:fill="auto"/>
            <w:noWrap/>
            <w:vAlign w:val="bottom"/>
            <w:hideMark/>
          </w:tcPr>
          <w:p w:rsidR="00C75F17" w:rsidRPr="00C75F17" w:rsidRDefault="00C75F17" w:rsidP="00C75F17">
            <w:pPr>
              <w:pStyle w:val="NoSpacing"/>
            </w:pPr>
            <w:r w:rsidRPr="00C75F17">
              <w:t>Kaduna North</w:t>
            </w:r>
          </w:p>
        </w:tc>
        <w:tc>
          <w:tcPr>
            <w:tcW w:w="1000" w:type="pct"/>
            <w:tcBorders>
              <w:top w:val="single" w:sz="4" w:space="0" w:color="auto"/>
              <w:bottom w:val="nil"/>
            </w:tcBorders>
            <w:shd w:val="clear" w:color="auto" w:fill="auto"/>
            <w:noWrap/>
            <w:vAlign w:val="bottom"/>
          </w:tcPr>
          <w:p w:rsidR="00C75F17" w:rsidRPr="00C75F17" w:rsidRDefault="00C75F17" w:rsidP="00C75F17">
            <w:pPr>
              <w:pStyle w:val="NoSpacing"/>
              <w:jc w:val="center"/>
            </w:pPr>
            <w:r w:rsidRPr="00C75F17">
              <w:t>71%</w:t>
            </w:r>
          </w:p>
        </w:tc>
        <w:tc>
          <w:tcPr>
            <w:tcW w:w="1000" w:type="pct"/>
            <w:tcBorders>
              <w:top w:val="single" w:sz="4" w:space="0" w:color="auto"/>
              <w:bottom w:val="nil"/>
            </w:tcBorders>
            <w:shd w:val="clear" w:color="auto" w:fill="auto"/>
            <w:noWrap/>
            <w:vAlign w:val="bottom"/>
          </w:tcPr>
          <w:p w:rsidR="00C75F17" w:rsidRPr="00C75F17" w:rsidRDefault="00C75F17" w:rsidP="00C75F17">
            <w:pPr>
              <w:pStyle w:val="NoSpacing"/>
              <w:jc w:val="center"/>
            </w:pPr>
            <w:r w:rsidRPr="00C75F17">
              <w:t>64%</w:t>
            </w:r>
          </w:p>
        </w:tc>
        <w:tc>
          <w:tcPr>
            <w:tcW w:w="1000" w:type="pct"/>
            <w:tcBorders>
              <w:top w:val="single" w:sz="4" w:space="0" w:color="auto"/>
              <w:bottom w:val="nil"/>
            </w:tcBorders>
            <w:shd w:val="clear" w:color="auto" w:fill="auto"/>
            <w:vAlign w:val="bottom"/>
          </w:tcPr>
          <w:p w:rsidR="00C75F17" w:rsidRPr="00C75F17" w:rsidRDefault="00C75F17" w:rsidP="00C75F17">
            <w:pPr>
              <w:pStyle w:val="NoSpacing"/>
              <w:jc w:val="center"/>
            </w:pPr>
            <w:r w:rsidRPr="00C75F17">
              <w:t>74%</w:t>
            </w:r>
          </w:p>
        </w:tc>
        <w:tc>
          <w:tcPr>
            <w:tcW w:w="1000" w:type="pct"/>
            <w:tcBorders>
              <w:top w:val="single" w:sz="4" w:space="0" w:color="auto"/>
              <w:bottom w:val="nil"/>
            </w:tcBorders>
            <w:vAlign w:val="bottom"/>
          </w:tcPr>
          <w:p w:rsidR="00C75F17" w:rsidRPr="00C75F17" w:rsidRDefault="00C75F17" w:rsidP="00C75F17">
            <w:pPr>
              <w:pStyle w:val="NoSpacing"/>
              <w:jc w:val="center"/>
            </w:pPr>
            <w:r w:rsidRPr="00C75F17">
              <w:t>74%</w:t>
            </w:r>
          </w:p>
        </w:tc>
      </w:tr>
      <w:tr w:rsidR="00C75F17" w:rsidRPr="00C75F17" w:rsidTr="00C75F17">
        <w:trPr>
          <w:trHeight w:val="255"/>
        </w:trPr>
        <w:tc>
          <w:tcPr>
            <w:tcW w:w="1000" w:type="pct"/>
            <w:tcBorders>
              <w:top w:val="nil"/>
              <w:bottom w:val="nil"/>
            </w:tcBorders>
            <w:shd w:val="clear" w:color="auto" w:fill="auto"/>
            <w:noWrap/>
            <w:vAlign w:val="bottom"/>
            <w:hideMark/>
          </w:tcPr>
          <w:p w:rsidR="00C75F17" w:rsidRPr="00C75F17" w:rsidRDefault="00C75F17" w:rsidP="00C75F17">
            <w:pPr>
              <w:pStyle w:val="NoSpacing"/>
            </w:pPr>
            <w:r w:rsidRPr="00C75F17">
              <w:t>Kaduna South</w:t>
            </w:r>
          </w:p>
        </w:tc>
        <w:tc>
          <w:tcPr>
            <w:tcW w:w="1000" w:type="pct"/>
            <w:tcBorders>
              <w:top w:val="nil"/>
              <w:bottom w:val="nil"/>
            </w:tcBorders>
            <w:shd w:val="clear" w:color="auto" w:fill="auto"/>
            <w:noWrap/>
            <w:vAlign w:val="bottom"/>
          </w:tcPr>
          <w:p w:rsidR="00C75F17" w:rsidRPr="00C75F17" w:rsidRDefault="00C75F17" w:rsidP="00C75F17">
            <w:pPr>
              <w:pStyle w:val="NoSpacing"/>
              <w:jc w:val="center"/>
            </w:pPr>
            <w:r w:rsidRPr="00C75F17">
              <w:t>73%</w:t>
            </w:r>
          </w:p>
        </w:tc>
        <w:tc>
          <w:tcPr>
            <w:tcW w:w="1000" w:type="pct"/>
            <w:tcBorders>
              <w:top w:val="nil"/>
              <w:bottom w:val="nil"/>
            </w:tcBorders>
            <w:shd w:val="clear" w:color="auto" w:fill="auto"/>
            <w:noWrap/>
            <w:vAlign w:val="bottom"/>
          </w:tcPr>
          <w:p w:rsidR="00C75F17" w:rsidRPr="00C75F17" w:rsidRDefault="00C75F17" w:rsidP="00C75F17">
            <w:pPr>
              <w:pStyle w:val="NoSpacing"/>
              <w:jc w:val="center"/>
            </w:pPr>
            <w:r w:rsidRPr="00C75F17">
              <w:t>79%</w:t>
            </w:r>
          </w:p>
        </w:tc>
        <w:tc>
          <w:tcPr>
            <w:tcW w:w="1000" w:type="pct"/>
            <w:tcBorders>
              <w:top w:val="nil"/>
              <w:bottom w:val="nil"/>
            </w:tcBorders>
            <w:shd w:val="clear" w:color="auto" w:fill="auto"/>
            <w:vAlign w:val="bottom"/>
          </w:tcPr>
          <w:p w:rsidR="00C75F17" w:rsidRPr="00C75F17" w:rsidRDefault="00C75F17" w:rsidP="00C75F17">
            <w:pPr>
              <w:pStyle w:val="NoSpacing"/>
              <w:jc w:val="center"/>
            </w:pPr>
            <w:r w:rsidRPr="00C75F17">
              <w:t>62%</w:t>
            </w:r>
          </w:p>
        </w:tc>
        <w:tc>
          <w:tcPr>
            <w:tcW w:w="1000" w:type="pct"/>
            <w:tcBorders>
              <w:top w:val="nil"/>
              <w:bottom w:val="nil"/>
            </w:tcBorders>
            <w:vAlign w:val="bottom"/>
          </w:tcPr>
          <w:p w:rsidR="00C75F17" w:rsidRPr="00C75F17" w:rsidRDefault="00C75F17" w:rsidP="00C75F17">
            <w:pPr>
              <w:pStyle w:val="NoSpacing"/>
              <w:jc w:val="center"/>
            </w:pPr>
            <w:r w:rsidRPr="00C75F17">
              <w:t>71%</w:t>
            </w:r>
          </w:p>
        </w:tc>
      </w:tr>
      <w:tr w:rsidR="00C75F17" w:rsidRPr="00C75F17" w:rsidTr="00C75F17">
        <w:trPr>
          <w:trHeight w:val="255"/>
        </w:trPr>
        <w:tc>
          <w:tcPr>
            <w:tcW w:w="1000" w:type="pct"/>
            <w:tcBorders>
              <w:top w:val="nil"/>
              <w:bottom w:val="single" w:sz="4" w:space="0" w:color="auto"/>
            </w:tcBorders>
            <w:shd w:val="clear" w:color="auto" w:fill="auto"/>
            <w:noWrap/>
            <w:vAlign w:val="bottom"/>
            <w:hideMark/>
          </w:tcPr>
          <w:p w:rsidR="00C75F17" w:rsidRPr="00C75F17" w:rsidRDefault="00C75F17" w:rsidP="00C75F17">
            <w:pPr>
              <w:pStyle w:val="NoSpacing"/>
            </w:pPr>
            <w:r w:rsidRPr="00C75F17">
              <w:t>Kano</w:t>
            </w:r>
          </w:p>
        </w:tc>
        <w:tc>
          <w:tcPr>
            <w:tcW w:w="1000" w:type="pct"/>
            <w:tcBorders>
              <w:top w:val="nil"/>
              <w:bottom w:val="single" w:sz="4" w:space="0" w:color="auto"/>
            </w:tcBorders>
            <w:shd w:val="clear" w:color="auto" w:fill="auto"/>
            <w:noWrap/>
            <w:vAlign w:val="bottom"/>
          </w:tcPr>
          <w:p w:rsidR="00C75F17" w:rsidRPr="00C75F17" w:rsidRDefault="00C75F17" w:rsidP="00C75F17">
            <w:pPr>
              <w:pStyle w:val="NoSpacing"/>
              <w:jc w:val="center"/>
            </w:pPr>
            <w:r w:rsidRPr="00C75F17">
              <w:t>97%</w:t>
            </w:r>
          </w:p>
        </w:tc>
        <w:tc>
          <w:tcPr>
            <w:tcW w:w="1000" w:type="pct"/>
            <w:tcBorders>
              <w:top w:val="nil"/>
              <w:bottom w:val="single" w:sz="4" w:space="0" w:color="auto"/>
            </w:tcBorders>
            <w:shd w:val="clear" w:color="auto" w:fill="auto"/>
            <w:noWrap/>
            <w:vAlign w:val="bottom"/>
          </w:tcPr>
          <w:p w:rsidR="00C75F17" w:rsidRPr="00C75F17" w:rsidRDefault="00C75F17" w:rsidP="00C75F17">
            <w:pPr>
              <w:pStyle w:val="NoSpacing"/>
              <w:jc w:val="center"/>
            </w:pPr>
            <w:r w:rsidRPr="00C75F17">
              <w:t>87%</w:t>
            </w:r>
          </w:p>
        </w:tc>
        <w:tc>
          <w:tcPr>
            <w:tcW w:w="1000" w:type="pct"/>
            <w:tcBorders>
              <w:top w:val="nil"/>
              <w:bottom w:val="single" w:sz="4" w:space="0" w:color="auto"/>
            </w:tcBorders>
            <w:shd w:val="clear" w:color="auto" w:fill="auto"/>
            <w:vAlign w:val="bottom"/>
          </w:tcPr>
          <w:p w:rsidR="00C75F17" w:rsidRPr="00C75F17" w:rsidRDefault="00C75F17" w:rsidP="00C75F17">
            <w:pPr>
              <w:pStyle w:val="NoSpacing"/>
              <w:jc w:val="center"/>
            </w:pPr>
            <w:r w:rsidRPr="00C75F17">
              <w:t>48%</w:t>
            </w:r>
          </w:p>
        </w:tc>
        <w:tc>
          <w:tcPr>
            <w:tcW w:w="1000" w:type="pct"/>
            <w:tcBorders>
              <w:top w:val="nil"/>
              <w:bottom w:val="single" w:sz="4" w:space="0" w:color="auto"/>
            </w:tcBorders>
            <w:vAlign w:val="bottom"/>
          </w:tcPr>
          <w:p w:rsidR="00C75F17" w:rsidRPr="00C75F17" w:rsidRDefault="00C75F17" w:rsidP="00C75F17">
            <w:pPr>
              <w:pStyle w:val="NoSpacing"/>
              <w:jc w:val="center"/>
            </w:pPr>
            <w:r w:rsidRPr="00C75F17">
              <w:t>78%</w:t>
            </w:r>
          </w:p>
        </w:tc>
      </w:tr>
      <w:tr w:rsidR="00C75F17" w:rsidRPr="00C75F17" w:rsidTr="00C75F17">
        <w:trPr>
          <w:trHeight w:val="255"/>
        </w:trPr>
        <w:tc>
          <w:tcPr>
            <w:tcW w:w="1000" w:type="pct"/>
            <w:tcBorders>
              <w:top w:val="single" w:sz="4" w:space="0" w:color="auto"/>
              <w:bottom w:val="single" w:sz="4" w:space="0" w:color="auto"/>
            </w:tcBorders>
            <w:shd w:val="clear" w:color="auto" w:fill="auto"/>
            <w:noWrap/>
            <w:vAlign w:val="bottom"/>
            <w:hideMark/>
          </w:tcPr>
          <w:p w:rsidR="00C75F17" w:rsidRPr="00C75F17" w:rsidRDefault="00C75F17" w:rsidP="00C75F17">
            <w:pPr>
              <w:pStyle w:val="NoSpacing"/>
            </w:pPr>
            <w:r w:rsidRPr="00C75F17">
              <w:t>Average</w:t>
            </w:r>
          </w:p>
        </w:tc>
        <w:tc>
          <w:tcPr>
            <w:tcW w:w="1000" w:type="pct"/>
            <w:tcBorders>
              <w:top w:val="single" w:sz="4" w:space="0" w:color="auto"/>
              <w:bottom w:val="single" w:sz="4" w:space="0" w:color="auto"/>
            </w:tcBorders>
            <w:shd w:val="clear" w:color="auto" w:fill="auto"/>
            <w:noWrap/>
            <w:vAlign w:val="bottom"/>
          </w:tcPr>
          <w:p w:rsidR="00C75F17" w:rsidRPr="00C75F17" w:rsidRDefault="00C75F17" w:rsidP="00C75F17">
            <w:pPr>
              <w:pStyle w:val="NoSpacing"/>
              <w:jc w:val="center"/>
            </w:pPr>
            <w:r w:rsidRPr="00C75F17">
              <w:t>83%</w:t>
            </w:r>
          </w:p>
        </w:tc>
        <w:tc>
          <w:tcPr>
            <w:tcW w:w="1000" w:type="pct"/>
            <w:tcBorders>
              <w:top w:val="single" w:sz="4" w:space="0" w:color="auto"/>
              <w:bottom w:val="single" w:sz="4" w:space="0" w:color="auto"/>
            </w:tcBorders>
            <w:shd w:val="clear" w:color="auto" w:fill="auto"/>
            <w:noWrap/>
            <w:vAlign w:val="bottom"/>
          </w:tcPr>
          <w:p w:rsidR="00C75F17" w:rsidRPr="00C75F17" w:rsidRDefault="00C75F17" w:rsidP="00C75F17">
            <w:pPr>
              <w:pStyle w:val="NoSpacing"/>
              <w:jc w:val="center"/>
            </w:pPr>
            <w:r w:rsidRPr="00C75F17">
              <w:t>77%</w:t>
            </w:r>
          </w:p>
        </w:tc>
        <w:tc>
          <w:tcPr>
            <w:tcW w:w="1000" w:type="pct"/>
            <w:tcBorders>
              <w:top w:val="single" w:sz="4" w:space="0" w:color="auto"/>
              <w:bottom w:val="single" w:sz="4" w:space="0" w:color="auto"/>
            </w:tcBorders>
            <w:shd w:val="clear" w:color="auto" w:fill="auto"/>
            <w:vAlign w:val="bottom"/>
          </w:tcPr>
          <w:p w:rsidR="00C75F17" w:rsidRPr="00C75F17" w:rsidRDefault="00C75F17" w:rsidP="00C75F17">
            <w:pPr>
              <w:pStyle w:val="NoSpacing"/>
              <w:jc w:val="center"/>
            </w:pPr>
            <w:r w:rsidRPr="00C75F17">
              <w:t>60%</w:t>
            </w:r>
          </w:p>
        </w:tc>
        <w:tc>
          <w:tcPr>
            <w:tcW w:w="1000" w:type="pct"/>
            <w:tcBorders>
              <w:top w:val="single" w:sz="4" w:space="0" w:color="auto"/>
              <w:bottom w:val="single" w:sz="4" w:space="0" w:color="auto"/>
            </w:tcBorders>
            <w:vAlign w:val="bottom"/>
          </w:tcPr>
          <w:p w:rsidR="00C75F17" w:rsidRPr="00C75F17" w:rsidRDefault="00C75F17" w:rsidP="00C75F17">
            <w:pPr>
              <w:pStyle w:val="NoSpacing"/>
              <w:jc w:val="center"/>
            </w:pPr>
            <w:r w:rsidRPr="00C75F17">
              <w:t>75%</w:t>
            </w:r>
          </w:p>
        </w:tc>
      </w:tr>
    </w:tbl>
    <w:p w:rsidR="00B06485" w:rsidRDefault="00B06485" w:rsidP="00B06485"/>
    <w:p w:rsidR="008A6472" w:rsidRDefault="008A6472">
      <w:pPr>
        <w:rPr>
          <w:b/>
        </w:rPr>
      </w:pPr>
      <w:r>
        <w:rPr>
          <w:b/>
        </w:rPr>
        <w:br w:type="page"/>
      </w:r>
    </w:p>
    <w:p w:rsidR="00EB4B9B" w:rsidRDefault="00D42E99">
      <w:pPr>
        <w:rPr>
          <w:b/>
        </w:rPr>
      </w:pPr>
      <w:r w:rsidRPr="00D42E99">
        <w:rPr>
          <w:b/>
        </w:rPr>
        <w:lastRenderedPageBreak/>
        <w:t>Crop yields</w:t>
      </w:r>
    </w:p>
    <w:p w:rsidR="00FD390D" w:rsidRDefault="00FD390D">
      <w:pPr>
        <w:rPr>
          <w:i/>
        </w:rPr>
      </w:pPr>
      <w:r>
        <w:rPr>
          <w:i/>
        </w:rPr>
        <w:t>Soybean</w:t>
      </w:r>
    </w:p>
    <w:p w:rsidR="00FD390D" w:rsidRDefault="006037C1">
      <w:r>
        <w:t xml:space="preserve">On some plots, </w:t>
      </w:r>
      <w:r w:rsidR="00982030">
        <w:t xml:space="preserve">unrealistically high yields of </w:t>
      </w:r>
      <w:r w:rsidR="00FD390D">
        <w:rPr>
          <w:rFonts w:cstheme="minorHAnsi"/>
        </w:rPr>
        <w:t>≥</w:t>
      </w:r>
      <w:r w:rsidR="00FD390D">
        <w:t>5 t/ha</w:t>
      </w:r>
      <w:r w:rsidR="00C75F17">
        <w:t xml:space="preserve"> fresh grain weight</w:t>
      </w:r>
      <w:r>
        <w:t xml:space="preserve"> were reported</w:t>
      </w:r>
      <w:r w:rsidR="00982030">
        <w:t xml:space="preserve">. These </w:t>
      </w:r>
      <w:r>
        <w:t xml:space="preserve">plots </w:t>
      </w:r>
      <w:r w:rsidR="00982030">
        <w:t>were left out in the analysis</w:t>
      </w:r>
      <w:r>
        <w:t xml:space="preserve"> (32 out of 523 individual plots, or 6%)</w:t>
      </w:r>
      <w:r w:rsidR="00982030">
        <w:t>. In general, the highest yields were achieved in Kaduna North (</w:t>
      </w:r>
      <w:r w:rsidR="00DF4891">
        <w:fldChar w:fldCharType="begin"/>
      </w:r>
      <w:r w:rsidR="00DF4891">
        <w:instrText xml:space="preserve"> REF _Ref329706190 \h </w:instrText>
      </w:r>
      <w:r w:rsidR="00DF4891">
        <w:fldChar w:fldCharType="separate"/>
      </w:r>
      <w:r w:rsidR="00BB74C8">
        <w:t xml:space="preserve">Table </w:t>
      </w:r>
      <w:r w:rsidR="00BB74C8">
        <w:rPr>
          <w:noProof/>
        </w:rPr>
        <w:t>5</w:t>
      </w:r>
      <w:r w:rsidR="00DF4891">
        <w:fldChar w:fldCharType="end"/>
      </w:r>
      <w:r w:rsidR="00982030">
        <w:t xml:space="preserve">). </w:t>
      </w:r>
      <w:r w:rsidR="00971992">
        <w:t>In all states, the control yields were lower than the soybean yields where either P or inoculation was applied. The combination of inoculation and P fertilizer had the largest impact, although in Kaduna North</w:t>
      </w:r>
      <w:r w:rsidR="00273A9F">
        <w:t>,</w:t>
      </w:r>
      <w:r w:rsidR="00971992">
        <w:t xml:space="preserve"> </w:t>
      </w:r>
      <w:r w:rsidR="00273A9F">
        <w:t xml:space="preserve">on average, </w:t>
      </w:r>
      <w:r w:rsidR="00971992">
        <w:t>the treatments with inocul</w:t>
      </w:r>
      <w:r w:rsidR="00273A9F">
        <w:t>ation only gave the best yield.</w:t>
      </w:r>
    </w:p>
    <w:p w:rsidR="002E7402" w:rsidRPr="00FD390D" w:rsidRDefault="002E7402" w:rsidP="002E7402">
      <w:pPr>
        <w:pStyle w:val="Caption"/>
      </w:pPr>
      <w:bookmarkStart w:id="4" w:name="_Ref329706190"/>
      <w:r>
        <w:t xml:space="preserve">Table </w:t>
      </w:r>
      <w:fldSimple w:instr=" SEQ Table \* ARABIC ">
        <w:r w:rsidR="00BB74C8">
          <w:rPr>
            <w:noProof/>
          </w:rPr>
          <w:t>5</w:t>
        </w:r>
      </w:fldSimple>
      <w:bookmarkEnd w:id="4"/>
      <w:r w:rsidR="00753DFE">
        <w:t xml:space="preserve">: Effect of treatments on soybean grain yield </w:t>
      </w:r>
      <w:r w:rsidR="00C75F17">
        <w:t xml:space="preserve">(fresh weight in </w:t>
      </w:r>
      <w:r w:rsidR="00753DFE">
        <w:t>kg/ha)</w:t>
      </w:r>
    </w:p>
    <w:tbl>
      <w:tblPr>
        <w:tblW w:w="8860" w:type="dxa"/>
        <w:tblInd w:w="108" w:type="dxa"/>
        <w:tblBorders>
          <w:top w:val="single" w:sz="4" w:space="0" w:color="auto"/>
          <w:bottom w:val="single" w:sz="4" w:space="0" w:color="auto"/>
        </w:tblBorders>
        <w:tblLook w:val="04A0" w:firstRow="1" w:lastRow="0" w:firstColumn="1" w:lastColumn="0" w:noHBand="0" w:noVBand="1"/>
      </w:tblPr>
      <w:tblGrid>
        <w:gridCol w:w="1716"/>
        <w:gridCol w:w="1676"/>
        <w:gridCol w:w="1384"/>
        <w:gridCol w:w="1384"/>
        <w:gridCol w:w="1384"/>
        <w:gridCol w:w="1316"/>
      </w:tblGrid>
      <w:tr w:rsidR="00344359" w:rsidRPr="004D644F" w:rsidTr="004D644F">
        <w:trPr>
          <w:trHeight w:val="255"/>
        </w:trPr>
        <w:tc>
          <w:tcPr>
            <w:tcW w:w="1716" w:type="dxa"/>
            <w:tcBorders>
              <w:bottom w:val="single" w:sz="4" w:space="0" w:color="auto"/>
            </w:tcBorders>
            <w:shd w:val="clear" w:color="auto" w:fill="auto"/>
            <w:noWrap/>
            <w:vAlign w:val="bottom"/>
            <w:hideMark/>
          </w:tcPr>
          <w:p w:rsidR="00344359" w:rsidRPr="004D644F" w:rsidRDefault="00344359" w:rsidP="004D644F">
            <w:pPr>
              <w:pStyle w:val="NoSpacing"/>
            </w:pPr>
            <w:r w:rsidRPr="004D644F">
              <w:t> </w:t>
            </w:r>
          </w:p>
        </w:tc>
        <w:tc>
          <w:tcPr>
            <w:tcW w:w="1676" w:type="dxa"/>
            <w:tcBorders>
              <w:bottom w:val="single" w:sz="4" w:space="0" w:color="auto"/>
            </w:tcBorders>
            <w:shd w:val="clear" w:color="auto" w:fill="auto"/>
            <w:noWrap/>
            <w:vAlign w:val="bottom"/>
            <w:hideMark/>
          </w:tcPr>
          <w:p w:rsidR="00344359" w:rsidRPr="004D644F" w:rsidRDefault="00344359" w:rsidP="004D644F">
            <w:pPr>
              <w:pStyle w:val="NoSpacing"/>
              <w:jc w:val="center"/>
            </w:pPr>
            <w:r w:rsidRPr="004D644F">
              <w:t>- I / - P</w:t>
            </w:r>
          </w:p>
        </w:tc>
        <w:tc>
          <w:tcPr>
            <w:tcW w:w="1384" w:type="dxa"/>
            <w:tcBorders>
              <w:bottom w:val="single" w:sz="4" w:space="0" w:color="auto"/>
            </w:tcBorders>
            <w:shd w:val="clear" w:color="auto" w:fill="auto"/>
            <w:noWrap/>
            <w:vAlign w:val="bottom"/>
            <w:hideMark/>
          </w:tcPr>
          <w:p w:rsidR="00344359" w:rsidRPr="004D644F" w:rsidRDefault="00344359" w:rsidP="004D644F">
            <w:pPr>
              <w:pStyle w:val="NoSpacing"/>
              <w:jc w:val="center"/>
            </w:pPr>
            <w:r w:rsidRPr="004D644F">
              <w:t>- I/ + P</w:t>
            </w:r>
          </w:p>
        </w:tc>
        <w:tc>
          <w:tcPr>
            <w:tcW w:w="1384" w:type="dxa"/>
            <w:tcBorders>
              <w:bottom w:val="single" w:sz="4" w:space="0" w:color="auto"/>
            </w:tcBorders>
            <w:shd w:val="clear" w:color="auto" w:fill="auto"/>
            <w:noWrap/>
            <w:vAlign w:val="bottom"/>
            <w:hideMark/>
          </w:tcPr>
          <w:p w:rsidR="00344359" w:rsidRPr="004D644F" w:rsidRDefault="00344359" w:rsidP="004D644F">
            <w:pPr>
              <w:pStyle w:val="NoSpacing"/>
              <w:jc w:val="center"/>
            </w:pPr>
            <w:r w:rsidRPr="004D644F">
              <w:t>+ I/ - P</w:t>
            </w:r>
          </w:p>
        </w:tc>
        <w:tc>
          <w:tcPr>
            <w:tcW w:w="1384" w:type="dxa"/>
            <w:tcBorders>
              <w:bottom w:val="single" w:sz="4" w:space="0" w:color="auto"/>
            </w:tcBorders>
            <w:shd w:val="clear" w:color="auto" w:fill="auto"/>
            <w:noWrap/>
            <w:vAlign w:val="bottom"/>
            <w:hideMark/>
          </w:tcPr>
          <w:p w:rsidR="00344359" w:rsidRPr="004D644F" w:rsidRDefault="00344359" w:rsidP="004D644F">
            <w:pPr>
              <w:pStyle w:val="NoSpacing"/>
              <w:jc w:val="center"/>
            </w:pPr>
            <w:r w:rsidRPr="004D644F">
              <w:t>+ I/ + P</w:t>
            </w:r>
          </w:p>
        </w:tc>
        <w:tc>
          <w:tcPr>
            <w:tcW w:w="1316" w:type="dxa"/>
            <w:tcBorders>
              <w:bottom w:val="single" w:sz="4" w:space="0" w:color="auto"/>
            </w:tcBorders>
            <w:shd w:val="clear" w:color="auto" w:fill="auto"/>
            <w:noWrap/>
            <w:vAlign w:val="bottom"/>
            <w:hideMark/>
          </w:tcPr>
          <w:p w:rsidR="00344359" w:rsidRPr="004D644F" w:rsidRDefault="00344359" w:rsidP="004D644F">
            <w:pPr>
              <w:pStyle w:val="NoSpacing"/>
              <w:jc w:val="center"/>
            </w:pPr>
            <w:r w:rsidRPr="004D644F">
              <w:t>Average</w:t>
            </w:r>
          </w:p>
        </w:tc>
      </w:tr>
      <w:tr w:rsidR="004D644F" w:rsidRPr="004D644F" w:rsidTr="004D644F">
        <w:trPr>
          <w:trHeight w:val="255"/>
        </w:trPr>
        <w:tc>
          <w:tcPr>
            <w:tcW w:w="1716" w:type="dxa"/>
            <w:tcBorders>
              <w:top w:val="single" w:sz="4" w:space="0" w:color="auto"/>
              <w:bottom w:val="nil"/>
            </w:tcBorders>
            <w:shd w:val="clear" w:color="auto" w:fill="auto"/>
            <w:noWrap/>
            <w:vAlign w:val="bottom"/>
            <w:hideMark/>
          </w:tcPr>
          <w:p w:rsidR="004D644F" w:rsidRPr="004D644F" w:rsidRDefault="004D644F" w:rsidP="004D644F">
            <w:pPr>
              <w:pStyle w:val="NoSpacing"/>
            </w:pPr>
            <w:r w:rsidRPr="004D644F">
              <w:t>Kaduna North</w:t>
            </w:r>
          </w:p>
        </w:tc>
        <w:tc>
          <w:tcPr>
            <w:tcW w:w="1676" w:type="dxa"/>
            <w:tcBorders>
              <w:top w:val="single" w:sz="4" w:space="0" w:color="auto"/>
              <w:bottom w:val="nil"/>
            </w:tcBorders>
            <w:shd w:val="clear" w:color="auto" w:fill="auto"/>
            <w:noWrap/>
            <w:vAlign w:val="bottom"/>
            <w:hideMark/>
          </w:tcPr>
          <w:p w:rsidR="004D644F" w:rsidRPr="004D644F" w:rsidRDefault="004D644F" w:rsidP="004D644F">
            <w:pPr>
              <w:pStyle w:val="NoSpacing"/>
              <w:jc w:val="center"/>
            </w:pPr>
            <w:r w:rsidRPr="004D644F">
              <w:t>1032</w:t>
            </w:r>
          </w:p>
        </w:tc>
        <w:tc>
          <w:tcPr>
            <w:tcW w:w="1384" w:type="dxa"/>
            <w:tcBorders>
              <w:top w:val="single" w:sz="4" w:space="0" w:color="auto"/>
              <w:bottom w:val="nil"/>
            </w:tcBorders>
            <w:shd w:val="clear" w:color="auto" w:fill="auto"/>
            <w:noWrap/>
            <w:vAlign w:val="bottom"/>
            <w:hideMark/>
          </w:tcPr>
          <w:p w:rsidR="004D644F" w:rsidRPr="004D644F" w:rsidRDefault="004D644F" w:rsidP="004D644F">
            <w:pPr>
              <w:pStyle w:val="NoSpacing"/>
              <w:jc w:val="center"/>
            </w:pPr>
            <w:r w:rsidRPr="004D644F">
              <w:t>1296</w:t>
            </w:r>
          </w:p>
        </w:tc>
        <w:tc>
          <w:tcPr>
            <w:tcW w:w="1384" w:type="dxa"/>
            <w:tcBorders>
              <w:top w:val="single" w:sz="4" w:space="0" w:color="auto"/>
              <w:bottom w:val="nil"/>
            </w:tcBorders>
            <w:shd w:val="clear" w:color="auto" w:fill="auto"/>
            <w:noWrap/>
            <w:vAlign w:val="bottom"/>
            <w:hideMark/>
          </w:tcPr>
          <w:p w:rsidR="004D644F" w:rsidRPr="004D644F" w:rsidRDefault="004D644F" w:rsidP="004D644F">
            <w:pPr>
              <w:pStyle w:val="NoSpacing"/>
              <w:jc w:val="center"/>
            </w:pPr>
            <w:r w:rsidRPr="004D644F">
              <w:t>1585</w:t>
            </w:r>
          </w:p>
        </w:tc>
        <w:tc>
          <w:tcPr>
            <w:tcW w:w="1384" w:type="dxa"/>
            <w:tcBorders>
              <w:top w:val="single" w:sz="4" w:space="0" w:color="auto"/>
              <w:bottom w:val="nil"/>
            </w:tcBorders>
            <w:shd w:val="clear" w:color="auto" w:fill="auto"/>
            <w:noWrap/>
            <w:vAlign w:val="bottom"/>
            <w:hideMark/>
          </w:tcPr>
          <w:p w:rsidR="004D644F" w:rsidRPr="004D644F" w:rsidRDefault="004D644F" w:rsidP="004D644F">
            <w:pPr>
              <w:pStyle w:val="NoSpacing"/>
              <w:jc w:val="center"/>
            </w:pPr>
            <w:r w:rsidRPr="004D644F">
              <w:t>1489</w:t>
            </w:r>
          </w:p>
        </w:tc>
        <w:tc>
          <w:tcPr>
            <w:tcW w:w="1316" w:type="dxa"/>
            <w:tcBorders>
              <w:top w:val="single" w:sz="4" w:space="0" w:color="auto"/>
              <w:bottom w:val="nil"/>
            </w:tcBorders>
            <w:shd w:val="clear" w:color="auto" w:fill="auto"/>
            <w:noWrap/>
            <w:vAlign w:val="bottom"/>
            <w:hideMark/>
          </w:tcPr>
          <w:p w:rsidR="004D644F" w:rsidRPr="004D644F" w:rsidRDefault="004D644F" w:rsidP="004D644F">
            <w:pPr>
              <w:pStyle w:val="NoSpacing"/>
              <w:jc w:val="center"/>
            </w:pPr>
            <w:r w:rsidRPr="004D644F">
              <w:t>1373</w:t>
            </w:r>
          </w:p>
        </w:tc>
      </w:tr>
      <w:tr w:rsidR="004D644F" w:rsidRPr="004D644F" w:rsidTr="004D644F">
        <w:trPr>
          <w:trHeight w:val="255"/>
        </w:trPr>
        <w:tc>
          <w:tcPr>
            <w:tcW w:w="1716" w:type="dxa"/>
            <w:tcBorders>
              <w:top w:val="nil"/>
              <w:bottom w:val="nil"/>
            </w:tcBorders>
            <w:shd w:val="clear" w:color="auto" w:fill="auto"/>
            <w:noWrap/>
            <w:vAlign w:val="bottom"/>
            <w:hideMark/>
          </w:tcPr>
          <w:p w:rsidR="004D644F" w:rsidRPr="004D644F" w:rsidRDefault="004D644F" w:rsidP="004D644F">
            <w:pPr>
              <w:pStyle w:val="NoSpacing"/>
            </w:pPr>
            <w:r w:rsidRPr="004D644F">
              <w:t>Kaduna South</w:t>
            </w:r>
          </w:p>
        </w:tc>
        <w:tc>
          <w:tcPr>
            <w:tcW w:w="1676" w:type="dxa"/>
            <w:tcBorders>
              <w:top w:val="nil"/>
              <w:bottom w:val="nil"/>
            </w:tcBorders>
            <w:shd w:val="clear" w:color="auto" w:fill="auto"/>
            <w:noWrap/>
            <w:vAlign w:val="bottom"/>
            <w:hideMark/>
          </w:tcPr>
          <w:p w:rsidR="004D644F" w:rsidRPr="004D644F" w:rsidRDefault="004D644F" w:rsidP="004D644F">
            <w:pPr>
              <w:pStyle w:val="NoSpacing"/>
              <w:jc w:val="center"/>
            </w:pPr>
            <w:r w:rsidRPr="004D644F">
              <w:t>755</w:t>
            </w:r>
          </w:p>
        </w:tc>
        <w:tc>
          <w:tcPr>
            <w:tcW w:w="1384" w:type="dxa"/>
            <w:tcBorders>
              <w:top w:val="nil"/>
              <w:bottom w:val="nil"/>
            </w:tcBorders>
            <w:shd w:val="clear" w:color="auto" w:fill="auto"/>
            <w:noWrap/>
            <w:vAlign w:val="bottom"/>
            <w:hideMark/>
          </w:tcPr>
          <w:p w:rsidR="004D644F" w:rsidRPr="004D644F" w:rsidRDefault="004D644F" w:rsidP="004D644F">
            <w:pPr>
              <w:pStyle w:val="NoSpacing"/>
              <w:jc w:val="center"/>
            </w:pPr>
            <w:r w:rsidRPr="004D644F">
              <w:t>1109</w:t>
            </w:r>
          </w:p>
        </w:tc>
        <w:tc>
          <w:tcPr>
            <w:tcW w:w="1384" w:type="dxa"/>
            <w:tcBorders>
              <w:top w:val="nil"/>
              <w:bottom w:val="nil"/>
            </w:tcBorders>
            <w:shd w:val="clear" w:color="auto" w:fill="auto"/>
            <w:noWrap/>
            <w:vAlign w:val="bottom"/>
            <w:hideMark/>
          </w:tcPr>
          <w:p w:rsidR="004D644F" w:rsidRPr="004D644F" w:rsidRDefault="004D644F" w:rsidP="004D644F">
            <w:pPr>
              <w:pStyle w:val="NoSpacing"/>
              <w:jc w:val="center"/>
            </w:pPr>
            <w:r w:rsidRPr="004D644F">
              <w:t>1132</w:t>
            </w:r>
          </w:p>
        </w:tc>
        <w:tc>
          <w:tcPr>
            <w:tcW w:w="1384" w:type="dxa"/>
            <w:tcBorders>
              <w:top w:val="nil"/>
              <w:bottom w:val="nil"/>
            </w:tcBorders>
            <w:shd w:val="clear" w:color="auto" w:fill="auto"/>
            <w:noWrap/>
            <w:vAlign w:val="bottom"/>
            <w:hideMark/>
          </w:tcPr>
          <w:p w:rsidR="004D644F" w:rsidRPr="004D644F" w:rsidRDefault="004D644F" w:rsidP="004D644F">
            <w:pPr>
              <w:pStyle w:val="NoSpacing"/>
              <w:jc w:val="center"/>
            </w:pPr>
            <w:r w:rsidRPr="004D644F">
              <w:t>1507</w:t>
            </w:r>
          </w:p>
        </w:tc>
        <w:tc>
          <w:tcPr>
            <w:tcW w:w="1316" w:type="dxa"/>
            <w:tcBorders>
              <w:top w:val="nil"/>
              <w:bottom w:val="nil"/>
            </w:tcBorders>
            <w:shd w:val="clear" w:color="auto" w:fill="auto"/>
            <w:noWrap/>
            <w:vAlign w:val="bottom"/>
            <w:hideMark/>
          </w:tcPr>
          <w:p w:rsidR="004D644F" w:rsidRPr="004D644F" w:rsidRDefault="004D644F" w:rsidP="004D644F">
            <w:pPr>
              <w:pStyle w:val="NoSpacing"/>
              <w:jc w:val="center"/>
            </w:pPr>
            <w:r w:rsidRPr="004D644F">
              <w:t>1129</w:t>
            </w:r>
          </w:p>
        </w:tc>
      </w:tr>
      <w:tr w:rsidR="004D644F" w:rsidRPr="004D644F" w:rsidTr="004D644F">
        <w:trPr>
          <w:trHeight w:val="270"/>
        </w:trPr>
        <w:tc>
          <w:tcPr>
            <w:tcW w:w="1716" w:type="dxa"/>
            <w:tcBorders>
              <w:top w:val="nil"/>
              <w:bottom w:val="single" w:sz="4" w:space="0" w:color="auto"/>
            </w:tcBorders>
            <w:shd w:val="clear" w:color="auto" w:fill="auto"/>
            <w:noWrap/>
            <w:vAlign w:val="bottom"/>
            <w:hideMark/>
          </w:tcPr>
          <w:p w:rsidR="004D644F" w:rsidRPr="004D644F" w:rsidRDefault="004D644F" w:rsidP="004D644F">
            <w:pPr>
              <w:pStyle w:val="NoSpacing"/>
            </w:pPr>
            <w:r w:rsidRPr="004D644F">
              <w:t>Kano</w:t>
            </w:r>
          </w:p>
        </w:tc>
        <w:tc>
          <w:tcPr>
            <w:tcW w:w="1676" w:type="dxa"/>
            <w:tcBorders>
              <w:top w:val="nil"/>
              <w:bottom w:val="single" w:sz="4" w:space="0" w:color="auto"/>
            </w:tcBorders>
            <w:shd w:val="clear" w:color="auto" w:fill="auto"/>
            <w:noWrap/>
            <w:vAlign w:val="bottom"/>
            <w:hideMark/>
          </w:tcPr>
          <w:p w:rsidR="004D644F" w:rsidRPr="004D644F" w:rsidRDefault="004D644F" w:rsidP="004D644F">
            <w:pPr>
              <w:pStyle w:val="NoSpacing"/>
              <w:jc w:val="center"/>
            </w:pPr>
            <w:r w:rsidRPr="004D644F">
              <w:t>519</w:t>
            </w:r>
          </w:p>
        </w:tc>
        <w:tc>
          <w:tcPr>
            <w:tcW w:w="1384" w:type="dxa"/>
            <w:tcBorders>
              <w:top w:val="nil"/>
              <w:bottom w:val="single" w:sz="4" w:space="0" w:color="auto"/>
            </w:tcBorders>
            <w:shd w:val="clear" w:color="auto" w:fill="auto"/>
            <w:noWrap/>
            <w:vAlign w:val="bottom"/>
            <w:hideMark/>
          </w:tcPr>
          <w:p w:rsidR="004D644F" w:rsidRPr="004D644F" w:rsidRDefault="004D644F" w:rsidP="004D644F">
            <w:pPr>
              <w:pStyle w:val="NoSpacing"/>
              <w:jc w:val="center"/>
            </w:pPr>
            <w:r w:rsidRPr="004D644F">
              <w:t>929</w:t>
            </w:r>
          </w:p>
        </w:tc>
        <w:tc>
          <w:tcPr>
            <w:tcW w:w="1384" w:type="dxa"/>
            <w:tcBorders>
              <w:top w:val="nil"/>
              <w:bottom w:val="single" w:sz="4" w:space="0" w:color="auto"/>
            </w:tcBorders>
            <w:shd w:val="clear" w:color="auto" w:fill="auto"/>
            <w:noWrap/>
            <w:vAlign w:val="bottom"/>
            <w:hideMark/>
          </w:tcPr>
          <w:p w:rsidR="004D644F" w:rsidRPr="004D644F" w:rsidRDefault="004D644F" w:rsidP="004D644F">
            <w:pPr>
              <w:pStyle w:val="NoSpacing"/>
              <w:jc w:val="center"/>
            </w:pPr>
            <w:r w:rsidRPr="004D644F">
              <w:t>998</w:t>
            </w:r>
          </w:p>
        </w:tc>
        <w:tc>
          <w:tcPr>
            <w:tcW w:w="1384" w:type="dxa"/>
            <w:tcBorders>
              <w:top w:val="nil"/>
              <w:bottom w:val="single" w:sz="4" w:space="0" w:color="auto"/>
            </w:tcBorders>
            <w:shd w:val="clear" w:color="auto" w:fill="auto"/>
            <w:noWrap/>
            <w:vAlign w:val="bottom"/>
            <w:hideMark/>
          </w:tcPr>
          <w:p w:rsidR="004D644F" w:rsidRPr="004D644F" w:rsidRDefault="004D644F" w:rsidP="004D644F">
            <w:pPr>
              <w:pStyle w:val="NoSpacing"/>
              <w:jc w:val="center"/>
            </w:pPr>
            <w:r w:rsidRPr="004D644F">
              <w:t>1161</w:t>
            </w:r>
          </w:p>
        </w:tc>
        <w:tc>
          <w:tcPr>
            <w:tcW w:w="1316" w:type="dxa"/>
            <w:tcBorders>
              <w:top w:val="nil"/>
              <w:bottom w:val="single" w:sz="4" w:space="0" w:color="auto"/>
            </w:tcBorders>
            <w:shd w:val="clear" w:color="auto" w:fill="auto"/>
            <w:noWrap/>
            <w:vAlign w:val="bottom"/>
            <w:hideMark/>
          </w:tcPr>
          <w:p w:rsidR="004D644F" w:rsidRPr="004D644F" w:rsidRDefault="004D644F" w:rsidP="004D644F">
            <w:pPr>
              <w:pStyle w:val="NoSpacing"/>
              <w:jc w:val="center"/>
            </w:pPr>
            <w:r w:rsidRPr="004D644F">
              <w:t>919</w:t>
            </w:r>
          </w:p>
        </w:tc>
      </w:tr>
      <w:tr w:rsidR="004D644F" w:rsidRPr="004D644F" w:rsidTr="004D644F">
        <w:trPr>
          <w:trHeight w:val="270"/>
        </w:trPr>
        <w:tc>
          <w:tcPr>
            <w:tcW w:w="1716" w:type="dxa"/>
            <w:tcBorders>
              <w:top w:val="single" w:sz="4" w:space="0" w:color="auto"/>
            </w:tcBorders>
            <w:shd w:val="clear" w:color="auto" w:fill="auto"/>
            <w:noWrap/>
            <w:vAlign w:val="bottom"/>
            <w:hideMark/>
          </w:tcPr>
          <w:p w:rsidR="004D644F" w:rsidRPr="004D644F" w:rsidRDefault="004D644F" w:rsidP="004D644F">
            <w:pPr>
              <w:pStyle w:val="NoSpacing"/>
            </w:pPr>
            <w:r w:rsidRPr="004D644F">
              <w:t>Average</w:t>
            </w:r>
          </w:p>
        </w:tc>
        <w:tc>
          <w:tcPr>
            <w:tcW w:w="1676" w:type="dxa"/>
            <w:tcBorders>
              <w:top w:val="single" w:sz="4" w:space="0" w:color="auto"/>
            </w:tcBorders>
            <w:shd w:val="clear" w:color="auto" w:fill="auto"/>
            <w:noWrap/>
            <w:vAlign w:val="bottom"/>
            <w:hideMark/>
          </w:tcPr>
          <w:p w:rsidR="004D644F" w:rsidRPr="004D644F" w:rsidRDefault="004D644F" w:rsidP="004D644F">
            <w:pPr>
              <w:pStyle w:val="NoSpacing"/>
              <w:jc w:val="center"/>
            </w:pPr>
            <w:r w:rsidRPr="004D644F">
              <w:t>752</w:t>
            </w:r>
          </w:p>
        </w:tc>
        <w:tc>
          <w:tcPr>
            <w:tcW w:w="1384" w:type="dxa"/>
            <w:tcBorders>
              <w:top w:val="single" w:sz="4" w:space="0" w:color="auto"/>
            </w:tcBorders>
            <w:shd w:val="clear" w:color="auto" w:fill="auto"/>
            <w:noWrap/>
            <w:vAlign w:val="bottom"/>
            <w:hideMark/>
          </w:tcPr>
          <w:p w:rsidR="004D644F" w:rsidRPr="004D644F" w:rsidRDefault="004D644F" w:rsidP="004D644F">
            <w:pPr>
              <w:pStyle w:val="NoSpacing"/>
              <w:jc w:val="center"/>
            </w:pPr>
            <w:r w:rsidRPr="004D644F">
              <w:t>1154</w:t>
            </w:r>
          </w:p>
        </w:tc>
        <w:tc>
          <w:tcPr>
            <w:tcW w:w="1384" w:type="dxa"/>
            <w:tcBorders>
              <w:top w:val="single" w:sz="4" w:space="0" w:color="auto"/>
            </w:tcBorders>
            <w:shd w:val="clear" w:color="auto" w:fill="auto"/>
            <w:noWrap/>
            <w:vAlign w:val="bottom"/>
            <w:hideMark/>
          </w:tcPr>
          <w:p w:rsidR="004D644F" w:rsidRPr="004D644F" w:rsidRDefault="004D644F" w:rsidP="004D644F">
            <w:pPr>
              <w:pStyle w:val="NoSpacing"/>
              <w:jc w:val="center"/>
            </w:pPr>
            <w:r w:rsidRPr="004D644F">
              <w:t>1174</w:t>
            </w:r>
          </w:p>
        </w:tc>
        <w:tc>
          <w:tcPr>
            <w:tcW w:w="1384" w:type="dxa"/>
            <w:tcBorders>
              <w:top w:val="single" w:sz="4" w:space="0" w:color="auto"/>
            </w:tcBorders>
            <w:shd w:val="clear" w:color="auto" w:fill="auto"/>
            <w:noWrap/>
            <w:vAlign w:val="bottom"/>
            <w:hideMark/>
          </w:tcPr>
          <w:p w:rsidR="004D644F" w:rsidRPr="004D644F" w:rsidRDefault="004D644F" w:rsidP="004D644F">
            <w:pPr>
              <w:pStyle w:val="NoSpacing"/>
              <w:jc w:val="center"/>
            </w:pPr>
            <w:r w:rsidRPr="004D644F">
              <w:t>1418</w:t>
            </w:r>
          </w:p>
        </w:tc>
        <w:tc>
          <w:tcPr>
            <w:tcW w:w="1316" w:type="dxa"/>
            <w:tcBorders>
              <w:top w:val="single" w:sz="4" w:space="0" w:color="auto"/>
            </w:tcBorders>
            <w:shd w:val="clear" w:color="auto" w:fill="auto"/>
            <w:noWrap/>
            <w:vAlign w:val="bottom"/>
            <w:hideMark/>
          </w:tcPr>
          <w:p w:rsidR="004D644F" w:rsidRPr="004D644F" w:rsidRDefault="004D644F" w:rsidP="004D644F">
            <w:pPr>
              <w:pStyle w:val="NoSpacing"/>
              <w:jc w:val="center"/>
            </w:pPr>
            <w:r w:rsidRPr="004D644F">
              <w:t>1159</w:t>
            </w:r>
          </w:p>
        </w:tc>
      </w:tr>
    </w:tbl>
    <w:p w:rsidR="00FD390D" w:rsidRPr="00A736C1" w:rsidRDefault="00FD390D"/>
    <w:p w:rsidR="00AE7C0F" w:rsidRPr="00AE7C0F" w:rsidRDefault="00AE7C0F">
      <w:r>
        <w:t>Germination on most soybean plots was reasonable, between 75 and 90% or above</w:t>
      </w:r>
      <w:r w:rsidR="00DF4891">
        <w:t>, and t</w:t>
      </w:r>
      <w:r>
        <w:t>here is not much difference between the treatments</w:t>
      </w:r>
      <w:r w:rsidR="00DF4891">
        <w:t xml:space="preserve"> (</w:t>
      </w:r>
      <w:r w:rsidR="00DF4891">
        <w:fldChar w:fldCharType="begin"/>
      </w:r>
      <w:r w:rsidR="00DF4891">
        <w:instrText xml:space="preserve"> REF _Ref329706220 \h </w:instrText>
      </w:r>
      <w:r w:rsidR="00DF4891">
        <w:fldChar w:fldCharType="separate"/>
      </w:r>
      <w:r w:rsidR="00BB74C8">
        <w:t xml:space="preserve">Table </w:t>
      </w:r>
      <w:r w:rsidR="00BB74C8">
        <w:rPr>
          <w:noProof/>
        </w:rPr>
        <w:t>6</w:t>
      </w:r>
      <w:r w:rsidR="00DF4891">
        <w:fldChar w:fldCharType="end"/>
      </w:r>
      <w:r w:rsidR="00DF4891">
        <w:t>)</w:t>
      </w:r>
      <w:r>
        <w:t>. Only the control treatment showed some plots with very low germination percentages of 2</w:t>
      </w:r>
      <w:r w:rsidR="00A736C1">
        <w:t>5</w:t>
      </w:r>
      <w:r>
        <w:t xml:space="preserve"> to 50%. This may partly explain low yields for this treatment.</w:t>
      </w:r>
      <w:r w:rsidR="008C50E3">
        <w:t xml:space="preserve"> The treatments with inoculation and P-fertilizer generally had the highest germination percentages.</w:t>
      </w:r>
    </w:p>
    <w:p w:rsidR="00AE7C0F" w:rsidRPr="00AE7C0F" w:rsidRDefault="008C50E3" w:rsidP="008C50E3">
      <w:pPr>
        <w:pStyle w:val="Caption"/>
      </w:pPr>
      <w:bookmarkStart w:id="5" w:name="_Ref329706220"/>
      <w:r>
        <w:t xml:space="preserve">Table </w:t>
      </w:r>
      <w:fldSimple w:instr=" SEQ Table \* ARABIC ">
        <w:r w:rsidR="00BB74C8">
          <w:rPr>
            <w:noProof/>
          </w:rPr>
          <w:t>6</w:t>
        </w:r>
      </w:fldSimple>
      <w:bookmarkEnd w:id="5"/>
      <w:r>
        <w:t xml:space="preserve">: </w:t>
      </w:r>
      <w:r w:rsidR="00AE7C0F">
        <w:t>Germination percentages on % of plots per treatment</w:t>
      </w:r>
    </w:p>
    <w:tbl>
      <w:tblPr>
        <w:tblW w:w="5000" w:type="pct"/>
        <w:tblBorders>
          <w:top w:val="single" w:sz="4" w:space="0" w:color="auto"/>
          <w:bottom w:val="single" w:sz="4" w:space="0" w:color="auto"/>
        </w:tblBorders>
        <w:tblLook w:val="04A0" w:firstRow="1" w:lastRow="0" w:firstColumn="1" w:lastColumn="0" w:noHBand="0" w:noVBand="1"/>
      </w:tblPr>
      <w:tblGrid>
        <w:gridCol w:w="1374"/>
        <w:gridCol w:w="1376"/>
        <w:gridCol w:w="1376"/>
        <w:gridCol w:w="1376"/>
        <w:gridCol w:w="1374"/>
        <w:gridCol w:w="1376"/>
        <w:gridCol w:w="1370"/>
      </w:tblGrid>
      <w:tr w:rsidR="008C50E3" w:rsidRPr="00AE7C0F" w:rsidTr="008C50E3">
        <w:trPr>
          <w:trHeight w:val="255"/>
        </w:trPr>
        <w:tc>
          <w:tcPr>
            <w:tcW w:w="714" w:type="pct"/>
            <w:tcBorders>
              <w:bottom w:val="single" w:sz="4" w:space="0" w:color="auto"/>
            </w:tcBorders>
            <w:shd w:val="clear" w:color="auto" w:fill="auto"/>
            <w:noWrap/>
            <w:vAlign w:val="bottom"/>
          </w:tcPr>
          <w:p w:rsidR="008C50E3" w:rsidRPr="00AE7C0F" w:rsidRDefault="008C50E3" w:rsidP="008C50E3">
            <w:pPr>
              <w:pStyle w:val="NoSpacing"/>
            </w:pPr>
          </w:p>
        </w:tc>
        <w:tc>
          <w:tcPr>
            <w:tcW w:w="715" w:type="pct"/>
            <w:tcBorders>
              <w:bottom w:val="single" w:sz="4" w:space="0" w:color="auto"/>
            </w:tcBorders>
            <w:vAlign w:val="bottom"/>
          </w:tcPr>
          <w:p w:rsidR="008C50E3" w:rsidRPr="00AE7C0F" w:rsidRDefault="008C50E3" w:rsidP="008C50E3">
            <w:pPr>
              <w:pStyle w:val="NoSpacing"/>
              <w:jc w:val="center"/>
            </w:pPr>
            <w:r>
              <w:t>N</w:t>
            </w:r>
          </w:p>
        </w:tc>
        <w:tc>
          <w:tcPr>
            <w:tcW w:w="715" w:type="pct"/>
            <w:tcBorders>
              <w:bottom w:val="single" w:sz="4" w:space="0" w:color="auto"/>
            </w:tcBorders>
            <w:shd w:val="clear" w:color="auto" w:fill="auto"/>
            <w:noWrap/>
            <w:vAlign w:val="bottom"/>
            <w:hideMark/>
          </w:tcPr>
          <w:p w:rsidR="008C50E3" w:rsidRPr="00AE7C0F" w:rsidRDefault="008C50E3" w:rsidP="008C50E3">
            <w:pPr>
              <w:pStyle w:val="NoSpacing"/>
              <w:jc w:val="center"/>
            </w:pPr>
            <w:r w:rsidRPr="00AE7C0F">
              <w:t>- I / - P</w:t>
            </w:r>
          </w:p>
        </w:tc>
        <w:tc>
          <w:tcPr>
            <w:tcW w:w="715" w:type="pct"/>
            <w:tcBorders>
              <w:bottom w:val="single" w:sz="4" w:space="0" w:color="auto"/>
            </w:tcBorders>
            <w:shd w:val="clear" w:color="auto" w:fill="auto"/>
            <w:noWrap/>
            <w:vAlign w:val="bottom"/>
            <w:hideMark/>
          </w:tcPr>
          <w:p w:rsidR="008C50E3" w:rsidRPr="00AE7C0F" w:rsidRDefault="008C50E3" w:rsidP="008C50E3">
            <w:pPr>
              <w:pStyle w:val="NoSpacing"/>
              <w:jc w:val="center"/>
            </w:pPr>
            <w:r w:rsidRPr="00AE7C0F">
              <w:t>- I / + P</w:t>
            </w:r>
          </w:p>
        </w:tc>
        <w:tc>
          <w:tcPr>
            <w:tcW w:w="714" w:type="pct"/>
            <w:tcBorders>
              <w:bottom w:val="single" w:sz="4" w:space="0" w:color="auto"/>
            </w:tcBorders>
            <w:shd w:val="clear" w:color="auto" w:fill="auto"/>
            <w:noWrap/>
            <w:vAlign w:val="bottom"/>
            <w:hideMark/>
          </w:tcPr>
          <w:p w:rsidR="008C50E3" w:rsidRPr="00AE7C0F" w:rsidRDefault="008C50E3" w:rsidP="008C50E3">
            <w:pPr>
              <w:pStyle w:val="NoSpacing"/>
              <w:jc w:val="center"/>
            </w:pPr>
            <w:r w:rsidRPr="00AE7C0F">
              <w:t>+ I / - P</w:t>
            </w:r>
          </w:p>
        </w:tc>
        <w:tc>
          <w:tcPr>
            <w:tcW w:w="715" w:type="pct"/>
            <w:tcBorders>
              <w:bottom w:val="single" w:sz="4" w:space="0" w:color="auto"/>
            </w:tcBorders>
            <w:shd w:val="clear" w:color="auto" w:fill="auto"/>
            <w:noWrap/>
            <w:vAlign w:val="bottom"/>
            <w:hideMark/>
          </w:tcPr>
          <w:p w:rsidR="008C50E3" w:rsidRPr="00AE7C0F" w:rsidRDefault="008C50E3" w:rsidP="008C50E3">
            <w:pPr>
              <w:pStyle w:val="NoSpacing"/>
              <w:jc w:val="center"/>
            </w:pPr>
            <w:r w:rsidRPr="00AE7C0F">
              <w:t>+ I / + P</w:t>
            </w:r>
          </w:p>
        </w:tc>
        <w:tc>
          <w:tcPr>
            <w:tcW w:w="712" w:type="pct"/>
            <w:tcBorders>
              <w:bottom w:val="single" w:sz="4" w:space="0" w:color="auto"/>
            </w:tcBorders>
            <w:shd w:val="clear" w:color="auto" w:fill="auto"/>
            <w:noWrap/>
            <w:vAlign w:val="bottom"/>
            <w:hideMark/>
          </w:tcPr>
          <w:p w:rsidR="008C50E3" w:rsidRPr="00AE7C0F" w:rsidRDefault="005E5FE0" w:rsidP="008C50E3">
            <w:pPr>
              <w:pStyle w:val="NoSpacing"/>
              <w:jc w:val="center"/>
            </w:pPr>
            <w:r>
              <w:t>Average</w:t>
            </w:r>
          </w:p>
        </w:tc>
      </w:tr>
      <w:tr w:rsidR="008C50E3" w:rsidRPr="00AE7C0F" w:rsidTr="008C50E3">
        <w:trPr>
          <w:trHeight w:val="255"/>
        </w:trPr>
        <w:tc>
          <w:tcPr>
            <w:tcW w:w="714" w:type="pct"/>
            <w:tcBorders>
              <w:top w:val="single" w:sz="4" w:space="0" w:color="auto"/>
              <w:bottom w:val="nil"/>
            </w:tcBorders>
            <w:shd w:val="clear" w:color="auto" w:fill="auto"/>
            <w:noWrap/>
            <w:vAlign w:val="bottom"/>
            <w:hideMark/>
          </w:tcPr>
          <w:p w:rsidR="008C50E3" w:rsidRPr="00AE7C0F" w:rsidRDefault="008C50E3" w:rsidP="008C50E3">
            <w:pPr>
              <w:pStyle w:val="NoSpacing"/>
            </w:pPr>
            <w:r w:rsidRPr="00AE7C0F">
              <w:t>25-50%</w:t>
            </w:r>
          </w:p>
        </w:tc>
        <w:tc>
          <w:tcPr>
            <w:tcW w:w="715" w:type="pct"/>
            <w:tcBorders>
              <w:top w:val="single" w:sz="4" w:space="0" w:color="auto"/>
              <w:bottom w:val="nil"/>
            </w:tcBorders>
            <w:vAlign w:val="bottom"/>
          </w:tcPr>
          <w:p w:rsidR="008C50E3" w:rsidRPr="00AE7C0F" w:rsidRDefault="008C50E3" w:rsidP="008C50E3">
            <w:pPr>
              <w:pStyle w:val="NoSpacing"/>
              <w:jc w:val="center"/>
            </w:pPr>
            <w:r>
              <w:t>2</w:t>
            </w:r>
          </w:p>
        </w:tc>
        <w:tc>
          <w:tcPr>
            <w:tcW w:w="715" w:type="pct"/>
            <w:tcBorders>
              <w:top w:val="single" w:sz="4" w:space="0" w:color="auto"/>
              <w:bottom w:val="nil"/>
            </w:tcBorders>
            <w:shd w:val="clear" w:color="auto" w:fill="auto"/>
            <w:noWrap/>
            <w:vAlign w:val="bottom"/>
            <w:hideMark/>
          </w:tcPr>
          <w:p w:rsidR="008C50E3" w:rsidRPr="00AE7C0F" w:rsidRDefault="008C50E3" w:rsidP="008C50E3">
            <w:pPr>
              <w:pStyle w:val="NoSpacing"/>
              <w:jc w:val="center"/>
            </w:pPr>
            <w:r w:rsidRPr="00AE7C0F">
              <w:t>7%</w:t>
            </w:r>
          </w:p>
        </w:tc>
        <w:tc>
          <w:tcPr>
            <w:tcW w:w="715" w:type="pct"/>
            <w:tcBorders>
              <w:top w:val="single" w:sz="4" w:space="0" w:color="auto"/>
              <w:bottom w:val="nil"/>
            </w:tcBorders>
            <w:shd w:val="clear" w:color="auto" w:fill="auto"/>
            <w:noWrap/>
            <w:vAlign w:val="bottom"/>
            <w:hideMark/>
          </w:tcPr>
          <w:p w:rsidR="008C50E3" w:rsidRPr="00AE7C0F" w:rsidRDefault="008C50E3" w:rsidP="008C50E3">
            <w:pPr>
              <w:pStyle w:val="NoSpacing"/>
              <w:jc w:val="center"/>
            </w:pPr>
            <w:r w:rsidRPr="00AE7C0F">
              <w:t>0%</w:t>
            </w:r>
          </w:p>
        </w:tc>
        <w:tc>
          <w:tcPr>
            <w:tcW w:w="714" w:type="pct"/>
            <w:tcBorders>
              <w:top w:val="single" w:sz="4" w:space="0" w:color="auto"/>
              <w:bottom w:val="nil"/>
            </w:tcBorders>
            <w:shd w:val="clear" w:color="auto" w:fill="auto"/>
            <w:noWrap/>
            <w:vAlign w:val="bottom"/>
            <w:hideMark/>
          </w:tcPr>
          <w:p w:rsidR="008C50E3" w:rsidRPr="00AE7C0F" w:rsidRDefault="008C50E3" w:rsidP="008C50E3">
            <w:pPr>
              <w:pStyle w:val="NoSpacing"/>
              <w:jc w:val="center"/>
            </w:pPr>
            <w:r w:rsidRPr="00AE7C0F">
              <w:t>0%</w:t>
            </w:r>
          </w:p>
        </w:tc>
        <w:tc>
          <w:tcPr>
            <w:tcW w:w="715" w:type="pct"/>
            <w:tcBorders>
              <w:top w:val="single" w:sz="4" w:space="0" w:color="auto"/>
              <w:bottom w:val="nil"/>
            </w:tcBorders>
            <w:shd w:val="clear" w:color="auto" w:fill="auto"/>
            <w:noWrap/>
            <w:vAlign w:val="bottom"/>
            <w:hideMark/>
          </w:tcPr>
          <w:p w:rsidR="008C50E3" w:rsidRPr="00AE7C0F" w:rsidRDefault="008C50E3" w:rsidP="008C50E3">
            <w:pPr>
              <w:pStyle w:val="NoSpacing"/>
              <w:jc w:val="center"/>
            </w:pPr>
            <w:r w:rsidRPr="00AE7C0F">
              <w:t>0%</w:t>
            </w:r>
          </w:p>
        </w:tc>
        <w:tc>
          <w:tcPr>
            <w:tcW w:w="712" w:type="pct"/>
            <w:tcBorders>
              <w:top w:val="single" w:sz="4" w:space="0" w:color="auto"/>
              <w:bottom w:val="nil"/>
            </w:tcBorders>
            <w:shd w:val="clear" w:color="auto" w:fill="auto"/>
            <w:noWrap/>
            <w:vAlign w:val="bottom"/>
            <w:hideMark/>
          </w:tcPr>
          <w:p w:rsidR="008C50E3" w:rsidRPr="00AE7C0F" w:rsidRDefault="008C50E3" w:rsidP="008C50E3">
            <w:pPr>
              <w:pStyle w:val="NoSpacing"/>
              <w:jc w:val="center"/>
            </w:pPr>
            <w:r w:rsidRPr="00AE7C0F">
              <w:t>2%</w:t>
            </w:r>
          </w:p>
        </w:tc>
      </w:tr>
      <w:tr w:rsidR="008C50E3" w:rsidRPr="00AE7C0F" w:rsidTr="008C50E3">
        <w:trPr>
          <w:trHeight w:val="255"/>
        </w:trPr>
        <w:tc>
          <w:tcPr>
            <w:tcW w:w="714" w:type="pct"/>
            <w:tcBorders>
              <w:top w:val="nil"/>
              <w:bottom w:val="nil"/>
            </w:tcBorders>
            <w:shd w:val="clear" w:color="auto" w:fill="auto"/>
            <w:noWrap/>
            <w:vAlign w:val="bottom"/>
            <w:hideMark/>
          </w:tcPr>
          <w:p w:rsidR="008C50E3" w:rsidRPr="00AE7C0F" w:rsidRDefault="008C50E3" w:rsidP="008C50E3">
            <w:pPr>
              <w:pStyle w:val="NoSpacing"/>
            </w:pPr>
            <w:r w:rsidRPr="00AE7C0F">
              <w:t>50-75%</w:t>
            </w:r>
          </w:p>
        </w:tc>
        <w:tc>
          <w:tcPr>
            <w:tcW w:w="715" w:type="pct"/>
            <w:tcBorders>
              <w:top w:val="nil"/>
              <w:bottom w:val="nil"/>
            </w:tcBorders>
            <w:vAlign w:val="bottom"/>
          </w:tcPr>
          <w:p w:rsidR="008C50E3" w:rsidRPr="00AE7C0F" w:rsidRDefault="008C50E3" w:rsidP="008C50E3">
            <w:pPr>
              <w:pStyle w:val="NoSpacing"/>
              <w:jc w:val="center"/>
            </w:pPr>
            <w:r>
              <w:t>14</w:t>
            </w:r>
          </w:p>
        </w:tc>
        <w:tc>
          <w:tcPr>
            <w:tcW w:w="715"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7%</w:t>
            </w:r>
          </w:p>
        </w:tc>
        <w:tc>
          <w:tcPr>
            <w:tcW w:w="715"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19%</w:t>
            </w:r>
          </w:p>
        </w:tc>
        <w:tc>
          <w:tcPr>
            <w:tcW w:w="714"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23%</w:t>
            </w:r>
          </w:p>
        </w:tc>
        <w:tc>
          <w:tcPr>
            <w:tcW w:w="715"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5%</w:t>
            </w:r>
          </w:p>
        </w:tc>
        <w:tc>
          <w:tcPr>
            <w:tcW w:w="712"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12%</w:t>
            </w:r>
          </w:p>
        </w:tc>
      </w:tr>
      <w:tr w:rsidR="008C50E3" w:rsidRPr="00AE7C0F" w:rsidTr="008C50E3">
        <w:trPr>
          <w:trHeight w:val="270"/>
        </w:trPr>
        <w:tc>
          <w:tcPr>
            <w:tcW w:w="714" w:type="pct"/>
            <w:tcBorders>
              <w:top w:val="nil"/>
              <w:bottom w:val="nil"/>
            </w:tcBorders>
            <w:shd w:val="clear" w:color="auto" w:fill="auto"/>
            <w:noWrap/>
            <w:vAlign w:val="bottom"/>
            <w:hideMark/>
          </w:tcPr>
          <w:p w:rsidR="008C50E3" w:rsidRPr="00AE7C0F" w:rsidRDefault="008C50E3" w:rsidP="008C50E3">
            <w:pPr>
              <w:pStyle w:val="NoSpacing"/>
            </w:pPr>
            <w:r w:rsidRPr="00AE7C0F">
              <w:t>75-90%</w:t>
            </w:r>
          </w:p>
        </w:tc>
        <w:tc>
          <w:tcPr>
            <w:tcW w:w="715" w:type="pct"/>
            <w:tcBorders>
              <w:top w:val="nil"/>
              <w:bottom w:val="nil"/>
            </w:tcBorders>
            <w:vAlign w:val="bottom"/>
          </w:tcPr>
          <w:p w:rsidR="008C50E3" w:rsidRPr="00AE7C0F" w:rsidRDefault="008C50E3" w:rsidP="008C50E3">
            <w:pPr>
              <w:pStyle w:val="NoSpacing"/>
              <w:jc w:val="center"/>
            </w:pPr>
            <w:r>
              <w:t>52</w:t>
            </w:r>
          </w:p>
        </w:tc>
        <w:tc>
          <w:tcPr>
            <w:tcW w:w="715"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45%</w:t>
            </w:r>
          </w:p>
        </w:tc>
        <w:tc>
          <w:tcPr>
            <w:tcW w:w="715"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50%</w:t>
            </w:r>
          </w:p>
        </w:tc>
        <w:tc>
          <w:tcPr>
            <w:tcW w:w="714"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41%</w:t>
            </w:r>
          </w:p>
        </w:tc>
        <w:tc>
          <w:tcPr>
            <w:tcW w:w="715"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46%</w:t>
            </w:r>
          </w:p>
        </w:tc>
        <w:tc>
          <w:tcPr>
            <w:tcW w:w="712" w:type="pct"/>
            <w:tcBorders>
              <w:top w:val="nil"/>
              <w:bottom w:val="nil"/>
            </w:tcBorders>
            <w:shd w:val="clear" w:color="auto" w:fill="auto"/>
            <w:noWrap/>
            <w:vAlign w:val="bottom"/>
            <w:hideMark/>
          </w:tcPr>
          <w:p w:rsidR="008C50E3" w:rsidRPr="00AE7C0F" w:rsidRDefault="008C50E3" w:rsidP="008C50E3">
            <w:pPr>
              <w:pStyle w:val="NoSpacing"/>
              <w:jc w:val="center"/>
            </w:pPr>
            <w:r w:rsidRPr="00AE7C0F">
              <w:t>46%</w:t>
            </w:r>
          </w:p>
        </w:tc>
      </w:tr>
      <w:tr w:rsidR="008C50E3" w:rsidRPr="00AE7C0F" w:rsidTr="008C50E3">
        <w:trPr>
          <w:trHeight w:val="255"/>
        </w:trPr>
        <w:tc>
          <w:tcPr>
            <w:tcW w:w="714" w:type="pct"/>
            <w:tcBorders>
              <w:top w:val="nil"/>
              <w:bottom w:val="single" w:sz="4" w:space="0" w:color="auto"/>
            </w:tcBorders>
            <w:shd w:val="clear" w:color="auto" w:fill="auto"/>
            <w:noWrap/>
            <w:vAlign w:val="bottom"/>
            <w:hideMark/>
          </w:tcPr>
          <w:p w:rsidR="008C50E3" w:rsidRPr="00AE7C0F" w:rsidRDefault="008C50E3" w:rsidP="008C50E3">
            <w:pPr>
              <w:pStyle w:val="NoSpacing"/>
            </w:pPr>
            <w:r w:rsidRPr="00AE7C0F">
              <w:t>&gt;90%</w:t>
            </w:r>
          </w:p>
        </w:tc>
        <w:tc>
          <w:tcPr>
            <w:tcW w:w="715" w:type="pct"/>
            <w:tcBorders>
              <w:top w:val="nil"/>
              <w:bottom w:val="single" w:sz="4" w:space="0" w:color="auto"/>
            </w:tcBorders>
            <w:vAlign w:val="bottom"/>
          </w:tcPr>
          <w:p w:rsidR="008C50E3" w:rsidRPr="00AE7C0F" w:rsidRDefault="008C50E3" w:rsidP="008C50E3">
            <w:pPr>
              <w:pStyle w:val="NoSpacing"/>
              <w:jc w:val="center"/>
            </w:pPr>
            <w:r>
              <w:t>46</w:t>
            </w:r>
          </w:p>
        </w:tc>
        <w:tc>
          <w:tcPr>
            <w:tcW w:w="715" w:type="pct"/>
            <w:tcBorders>
              <w:top w:val="nil"/>
              <w:bottom w:val="single" w:sz="4" w:space="0" w:color="auto"/>
            </w:tcBorders>
            <w:shd w:val="clear" w:color="auto" w:fill="auto"/>
            <w:noWrap/>
            <w:vAlign w:val="bottom"/>
            <w:hideMark/>
          </w:tcPr>
          <w:p w:rsidR="008C50E3" w:rsidRPr="00AE7C0F" w:rsidRDefault="008C50E3" w:rsidP="008C50E3">
            <w:pPr>
              <w:pStyle w:val="NoSpacing"/>
              <w:jc w:val="center"/>
            </w:pPr>
            <w:r w:rsidRPr="00AE7C0F">
              <w:t>41%</w:t>
            </w:r>
          </w:p>
        </w:tc>
        <w:tc>
          <w:tcPr>
            <w:tcW w:w="715" w:type="pct"/>
            <w:tcBorders>
              <w:top w:val="nil"/>
              <w:bottom w:val="single" w:sz="4" w:space="0" w:color="auto"/>
            </w:tcBorders>
            <w:shd w:val="clear" w:color="auto" w:fill="auto"/>
            <w:noWrap/>
            <w:vAlign w:val="bottom"/>
            <w:hideMark/>
          </w:tcPr>
          <w:p w:rsidR="008C50E3" w:rsidRPr="00AE7C0F" w:rsidRDefault="008C50E3" w:rsidP="008C50E3">
            <w:pPr>
              <w:pStyle w:val="NoSpacing"/>
              <w:jc w:val="center"/>
            </w:pPr>
            <w:r w:rsidRPr="00AE7C0F">
              <w:t>31%</w:t>
            </w:r>
          </w:p>
        </w:tc>
        <w:tc>
          <w:tcPr>
            <w:tcW w:w="714" w:type="pct"/>
            <w:tcBorders>
              <w:top w:val="nil"/>
              <w:bottom w:val="single" w:sz="4" w:space="0" w:color="auto"/>
            </w:tcBorders>
            <w:shd w:val="clear" w:color="auto" w:fill="auto"/>
            <w:noWrap/>
            <w:vAlign w:val="bottom"/>
            <w:hideMark/>
          </w:tcPr>
          <w:p w:rsidR="008C50E3" w:rsidRPr="00AE7C0F" w:rsidRDefault="008C50E3" w:rsidP="008C50E3">
            <w:pPr>
              <w:pStyle w:val="NoSpacing"/>
              <w:jc w:val="center"/>
            </w:pPr>
            <w:r w:rsidRPr="00AE7C0F">
              <w:t>36%</w:t>
            </w:r>
          </w:p>
        </w:tc>
        <w:tc>
          <w:tcPr>
            <w:tcW w:w="715" w:type="pct"/>
            <w:tcBorders>
              <w:top w:val="nil"/>
              <w:bottom w:val="single" w:sz="4" w:space="0" w:color="auto"/>
            </w:tcBorders>
            <w:shd w:val="clear" w:color="auto" w:fill="auto"/>
            <w:noWrap/>
            <w:vAlign w:val="bottom"/>
            <w:hideMark/>
          </w:tcPr>
          <w:p w:rsidR="008C50E3" w:rsidRPr="00AE7C0F" w:rsidRDefault="008C50E3" w:rsidP="008C50E3">
            <w:pPr>
              <w:pStyle w:val="NoSpacing"/>
              <w:jc w:val="center"/>
            </w:pPr>
            <w:r w:rsidRPr="00AE7C0F">
              <w:t>49%</w:t>
            </w:r>
          </w:p>
        </w:tc>
        <w:tc>
          <w:tcPr>
            <w:tcW w:w="712" w:type="pct"/>
            <w:tcBorders>
              <w:top w:val="nil"/>
              <w:bottom w:val="single" w:sz="4" w:space="0" w:color="auto"/>
            </w:tcBorders>
            <w:shd w:val="clear" w:color="auto" w:fill="auto"/>
            <w:noWrap/>
            <w:vAlign w:val="bottom"/>
            <w:hideMark/>
          </w:tcPr>
          <w:p w:rsidR="008C50E3" w:rsidRPr="00AE7C0F" w:rsidRDefault="008C50E3" w:rsidP="008C50E3">
            <w:pPr>
              <w:pStyle w:val="NoSpacing"/>
              <w:jc w:val="center"/>
            </w:pPr>
            <w:r w:rsidRPr="00AE7C0F">
              <w:t>40%</w:t>
            </w:r>
          </w:p>
        </w:tc>
      </w:tr>
      <w:tr w:rsidR="008C50E3" w:rsidRPr="005E5FE0" w:rsidTr="008C50E3">
        <w:trPr>
          <w:trHeight w:val="270"/>
        </w:trPr>
        <w:tc>
          <w:tcPr>
            <w:tcW w:w="714" w:type="pct"/>
            <w:tcBorders>
              <w:top w:val="single" w:sz="4" w:space="0" w:color="auto"/>
            </w:tcBorders>
            <w:shd w:val="clear" w:color="auto" w:fill="auto"/>
            <w:noWrap/>
            <w:vAlign w:val="bottom"/>
            <w:hideMark/>
          </w:tcPr>
          <w:p w:rsidR="008C50E3" w:rsidRPr="005E5FE0" w:rsidRDefault="008C50E3" w:rsidP="008C50E3">
            <w:pPr>
              <w:pStyle w:val="NoSpacing"/>
              <w:rPr>
                <w:bCs/>
              </w:rPr>
            </w:pPr>
            <w:r w:rsidRPr="005E5FE0">
              <w:rPr>
                <w:bCs/>
              </w:rPr>
              <w:t>Total</w:t>
            </w:r>
          </w:p>
        </w:tc>
        <w:tc>
          <w:tcPr>
            <w:tcW w:w="715" w:type="pct"/>
            <w:tcBorders>
              <w:top w:val="single" w:sz="4" w:space="0" w:color="auto"/>
            </w:tcBorders>
            <w:vAlign w:val="bottom"/>
          </w:tcPr>
          <w:p w:rsidR="008C50E3" w:rsidRPr="005E5FE0" w:rsidRDefault="008C50E3" w:rsidP="008C50E3">
            <w:pPr>
              <w:pStyle w:val="NoSpacing"/>
              <w:jc w:val="center"/>
              <w:rPr>
                <w:bCs/>
              </w:rPr>
            </w:pPr>
            <w:r w:rsidRPr="005E5FE0">
              <w:rPr>
                <w:bCs/>
              </w:rPr>
              <w:t>114</w:t>
            </w:r>
          </w:p>
        </w:tc>
        <w:tc>
          <w:tcPr>
            <w:tcW w:w="715" w:type="pct"/>
            <w:tcBorders>
              <w:top w:val="single" w:sz="4" w:space="0" w:color="auto"/>
            </w:tcBorders>
            <w:shd w:val="clear" w:color="auto" w:fill="auto"/>
            <w:noWrap/>
            <w:vAlign w:val="bottom"/>
            <w:hideMark/>
          </w:tcPr>
          <w:p w:rsidR="008C50E3" w:rsidRPr="005E5FE0" w:rsidRDefault="008C50E3" w:rsidP="008C50E3">
            <w:pPr>
              <w:pStyle w:val="NoSpacing"/>
              <w:jc w:val="center"/>
              <w:rPr>
                <w:bCs/>
              </w:rPr>
            </w:pPr>
            <w:r w:rsidRPr="005E5FE0">
              <w:rPr>
                <w:bCs/>
              </w:rPr>
              <w:t>100%</w:t>
            </w:r>
          </w:p>
        </w:tc>
        <w:tc>
          <w:tcPr>
            <w:tcW w:w="715" w:type="pct"/>
            <w:tcBorders>
              <w:top w:val="single" w:sz="4" w:space="0" w:color="auto"/>
            </w:tcBorders>
            <w:shd w:val="clear" w:color="auto" w:fill="auto"/>
            <w:noWrap/>
            <w:vAlign w:val="bottom"/>
            <w:hideMark/>
          </w:tcPr>
          <w:p w:rsidR="008C50E3" w:rsidRPr="005E5FE0" w:rsidRDefault="008C50E3" w:rsidP="008C50E3">
            <w:pPr>
              <w:pStyle w:val="NoSpacing"/>
              <w:jc w:val="center"/>
              <w:rPr>
                <w:bCs/>
              </w:rPr>
            </w:pPr>
            <w:r w:rsidRPr="005E5FE0">
              <w:rPr>
                <w:bCs/>
              </w:rPr>
              <w:t>100%</w:t>
            </w:r>
          </w:p>
        </w:tc>
        <w:tc>
          <w:tcPr>
            <w:tcW w:w="714" w:type="pct"/>
            <w:tcBorders>
              <w:top w:val="single" w:sz="4" w:space="0" w:color="auto"/>
            </w:tcBorders>
            <w:shd w:val="clear" w:color="auto" w:fill="auto"/>
            <w:noWrap/>
            <w:vAlign w:val="bottom"/>
            <w:hideMark/>
          </w:tcPr>
          <w:p w:rsidR="008C50E3" w:rsidRPr="005E5FE0" w:rsidRDefault="008C50E3" w:rsidP="008C50E3">
            <w:pPr>
              <w:pStyle w:val="NoSpacing"/>
              <w:jc w:val="center"/>
              <w:rPr>
                <w:bCs/>
              </w:rPr>
            </w:pPr>
            <w:r w:rsidRPr="005E5FE0">
              <w:rPr>
                <w:bCs/>
              </w:rPr>
              <w:t>100%</w:t>
            </w:r>
          </w:p>
        </w:tc>
        <w:tc>
          <w:tcPr>
            <w:tcW w:w="715" w:type="pct"/>
            <w:tcBorders>
              <w:top w:val="single" w:sz="4" w:space="0" w:color="auto"/>
            </w:tcBorders>
            <w:shd w:val="clear" w:color="auto" w:fill="auto"/>
            <w:noWrap/>
            <w:vAlign w:val="bottom"/>
            <w:hideMark/>
          </w:tcPr>
          <w:p w:rsidR="008C50E3" w:rsidRPr="005E5FE0" w:rsidRDefault="008C50E3" w:rsidP="008C50E3">
            <w:pPr>
              <w:pStyle w:val="NoSpacing"/>
              <w:jc w:val="center"/>
              <w:rPr>
                <w:bCs/>
              </w:rPr>
            </w:pPr>
            <w:r w:rsidRPr="005E5FE0">
              <w:rPr>
                <w:bCs/>
              </w:rPr>
              <w:t>100%</w:t>
            </w:r>
          </w:p>
        </w:tc>
        <w:tc>
          <w:tcPr>
            <w:tcW w:w="712" w:type="pct"/>
            <w:tcBorders>
              <w:top w:val="single" w:sz="4" w:space="0" w:color="auto"/>
            </w:tcBorders>
            <w:shd w:val="clear" w:color="auto" w:fill="auto"/>
            <w:noWrap/>
            <w:vAlign w:val="bottom"/>
            <w:hideMark/>
          </w:tcPr>
          <w:p w:rsidR="008C50E3" w:rsidRPr="005E5FE0" w:rsidRDefault="008C50E3" w:rsidP="008C50E3">
            <w:pPr>
              <w:pStyle w:val="NoSpacing"/>
              <w:jc w:val="center"/>
              <w:rPr>
                <w:bCs/>
              </w:rPr>
            </w:pPr>
            <w:r w:rsidRPr="005E5FE0">
              <w:rPr>
                <w:bCs/>
              </w:rPr>
              <w:t>100%</w:t>
            </w:r>
          </w:p>
        </w:tc>
      </w:tr>
    </w:tbl>
    <w:p w:rsidR="00AE7C0F" w:rsidRDefault="00AE7C0F">
      <w:pPr>
        <w:rPr>
          <w:i/>
        </w:rPr>
      </w:pPr>
    </w:p>
    <w:p w:rsidR="00344359" w:rsidRDefault="00971992">
      <w:r>
        <w:t>The trials on almost every farm gave a response to the inputs applied</w:t>
      </w:r>
      <w:r w:rsidR="00DF4891">
        <w:t xml:space="preserve"> (</w:t>
      </w:r>
      <w:r w:rsidR="00DF4891">
        <w:fldChar w:fldCharType="begin"/>
      </w:r>
      <w:r w:rsidR="00DF4891">
        <w:instrText xml:space="preserve"> REF _Ref329706242 \h </w:instrText>
      </w:r>
      <w:r w:rsidR="00DF4891">
        <w:fldChar w:fldCharType="separate"/>
      </w:r>
      <w:r w:rsidR="00BB74C8">
        <w:t xml:space="preserve">Figure </w:t>
      </w:r>
      <w:r w:rsidR="00BB74C8">
        <w:rPr>
          <w:noProof/>
        </w:rPr>
        <w:t>1</w:t>
      </w:r>
      <w:r w:rsidR="00DF4891">
        <w:fldChar w:fldCharType="end"/>
      </w:r>
      <w:r w:rsidR="00DF4891">
        <w:t>)</w:t>
      </w:r>
      <w:r>
        <w:t xml:space="preserve">. The impact on yield of inoculation and P was limited in some fields where control yields were around 0.5 t/ha. On other fields with the same control yield, however, a large improvement was achieved whereby yields increased of up to 1.5 t/ha. </w:t>
      </w:r>
      <w:r w:rsidR="00E03B97">
        <w:t>Both i</w:t>
      </w:r>
      <w:r>
        <w:t xml:space="preserve">noculation only </w:t>
      </w:r>
      <w:r w:rsidR="00E03B97">
        <w:t xml:space="preserve">and P-fertilizer only </w:t>
      </w:r>
      <w:r>
        <w:t xml:space="preserve">also led to large increases in yield. </w:t>
      </w:r>
    </w:p>
    <w:p w:rsidR="00344359" w:rsidRDefault="00F91FA9" w:rsidP="00BC4662">
      <w:pPr>
        <w:pStyle w:val="Caption"/>
        <w:rPr>
          <w:i/>
        </w:rPr>
      </w:pPr>
      <w:r>
        <w:rPr>
          <w:noProof/>
        </w:rPr>
        <w:lastRenderedPageBreak/>
        <w:drawing>
          <wp:inline distT="0" distB="0" distL="0" distR="0" wp14:anchorId="7367EFBD" wp14:editId="7565251C">
            <wp:extent cx="5546725" cy="4911090"/>
            <wp:effectExtent l="0" t="0" r="15875" b="2286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F4891" w:rsidRDefault="00DF4891" w:rsidP="00DF4891">
      <w:pPr>
        <w:pStyle w:val="Caption"/>
      </w:pPr>
      <w:bookmarkStart w:id="6" w:name="_Ref329706242"/>
      <w:r>
        <w:t xml:space="preserve">Figure </w:t>
      </w:r>
      <w:fldSimple w:instr=" SEQ Figure \* ARABIC ">
        <w:r w:rsidR="00BB74C8">
          <w:rPr>
            <w:noProof/>
          </w:rPr>
          <w:t>1</w:t>
        </w:r>
      </w:fldSimple>
      <w:bookmarkEnd w:id="6"/>
      <w:r>
        <w:t xml:space="preserve">: Response to inoculation and P-fertilizer on soybean grain yield </w:t>
      </w:r>
      <w:r w:rsidR="00C75F17">
        <w:t>(fresh weight in kg/ha)</w:t>
      </w:r>
    </w:p>
    <w:p w:rsidR="00670287" w:rsidRPr="00E85BAD" w:rsidRDefault="002E7402">
      <w:r>
        <w:t xml:space="preserve">In some of the </w:t>
      </w:r>
      <w:r w:rsidR="00670287" w:rsidRPr="00E85BAD">
        <w:t>trials</w:t>
      </w:r>
      <w:r>
        <w:t xml:space="preserve">, </w:t>
      </w:r>
      <w:r w:rsidR="00670287" w:rsidRPr="00E85BAD">
        <w:t>two different vari</w:t>
      </w:r>
      <w:r>
        <w:t>eties and input levels were compared</w:t>
      </w:r>
      <w:r w:rsidR="00670287" w:rsidRPr="00E85BAD">
        <w:t xml:space="preserve">: </w:t>
      </w:r>
      <w:r>
        <w:t xml:space="preserve">a </w:t>
      </w:r>
      <w:r w:rsidR="00670287" w:rsidRPr="00E85BAD">
        <w:t>local variety without P or inoculation</w:t>
      </w:r>
      <w:r>
        <w:t xml:space="preserve"> was compared to an </w:t>
      </w:r>
      <w:r w:rsidR="00670287" w:rsidRPr="00E85BAD">
        <w:t>improved variety</w:t>
      </w:r>
      <w:r w:rsidR="00753DFE">
        <w:t xml:space="preserve"> (a TGX-line)</w:t>
      </w:r>
      <w:r w:rsidR="00670287" w:rsidRPr="00E85BAD">
        <w:t xml:space="preserve"> where P and inoculants were applied</w:t>
      </w:r>
      <w:r>
        <w:t xml:space="preserve"> (</w:t>
      </w:r>
      <w:r w:rsidR="00DF4891">
        <w:fldChar w:fldCharType="begin"/>
      </w:r>
      <w:r w:rsidR="00DF4891">
        <w:instrText xml:space="preserve"> REF _Ref329706273 \h </w:instrText>
      </w:r>
      <w:r w:rsidR="00DF4891">
        <w:fldChar w:fldCharType="separate"/>
      </w:r>
      <w:r w:rsidR="00BB74C8">
        <w:t xml:space="preserve">Figure </w:t>
      </w:r>
      <w:r w:rsidR="00BB74C8">
        <w:rPr>
          <w:noProof/>
        </w:rPr>
        <w:t>2</w:t>
      </w:r>
      <w:r w:rsidR="00DF4891">
        <w:fldChar w:fldCharType="end"/>
      </w:r>
      <w:r>
        <w:t>)</w:t>
      </w:r>
      <w:r w:rsidR="00670287" w:rsidRPr="00E85BAD">
        <w:t xml:space="preserve">. Only on farm with very low yields </w:t>
      </w:r>
      <w:r>
        <w:t xml:space="preserve">these inputs did not show an increase in yield, but in </w:t>
      </w:r>
      <w:r w:rsidR="00670287" w:rsidRPr="00E85BAD">
        <w:t xml:space="preserve">all other farms yields improved compared to </w:t>
      </w:r>
      <w:r>
        <w:t xml:space="preserve">the </w:t>
      </w:r>
      <w:r w:rsidR="00670287" w:rsidRPr="00E85BAD">
        <w:t>control</w:t>
      </w:r>
      <w:r>
        <w:t xml:space="preserve">. In most cases, yields even </w:t>
      </w:r>
      <w:r w:rsidR="00670287" w:rsidRPr="00E85BAD">
        <w:t xml:space="preserve">(more than) doubled. </w:t>
      </w:r>
    </w:p>
    <w:p w:rsidR="00670287" w:rsidRDefault="004D644F">
      <w:pPr>
        <w:rPr>
          <w:highlight w:val="yellow"/>
        </w:rPr>
      </w:pPr>
      <w:r>
        <w:rPr>
          <w:noProof/>
        </w:rPr>
        <w:lastRenderedPageBreak/>
        <w:drawing>
          <wp:inline distT="0" distB="0" distL="0" distR="0" wp14:anchorId="5B0086B0" wp14:editId="3E3BFF61">
            <wp:extent cx="4572000" cy="3719514"/>
            <wp:effectExtent l="0" t="0" r="19050" b="146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F4891" w:rsidRDefault="00DF4891" w:rsidP="00DF4891">
      <w:pPr>
        <w:pStyle w:val="Caption"/>
        <w:rPr>
          <w:highlight w:val="yellow"/>
        </w:rPr>
      </w:pPr>
      <w:bookmarkStart w:id="7" w:name="_Ref329706273"/>
      <w:r>
        <w:t xml:space="preserve">Figure </w:t>
      </w:r>
      <w:fldSimple w:instr=" SEQ Figure \* ARABIC ">
        <w:r w:rsidR="00BB74C8">
          <w:rPr>
            <w:noProof/>
          </w:rPr>
          <w:t>2</w:t>
        </w:r>
      </w:fldSimple>
      <w:bookmarkEnd w:id="7"/>
      <w:r>
        <w:t xml:space="preserve">: Effect of variety, inoculation and P-fertilizer on soybean grain yield </w:t>
      </w:r>
      <w:r w:rsidR="00C75F17">
        <w:t>(fresh weight in kg/ha)</w:t>
      </w:r>
    </w:p>
    <w:p w:rsidR="005E5FE0" w:rsidRDefault="006037C1" w:rsidP="005E5FE0">
      <w:r>
        <w:t xml:space="preserve">Half of the plots were in late July or August, which is too late for soybean. </w:t>
      </w:r>
      <w:r w:rsidR="005E5FE0">
        <w:t xml:space="preserve">On average, </w:t>
      </w:r>
      <w:r w:rsidR="005E5FE0" w:rsidRPr="007F19F8">
        <w:t xml:space="preserve">the yields of the crops that were planted in June or early July were </w:t>
      </w:r>
      <w:r w:rsidR="005E5FE0">
        <w:t xml:space="preserve">about double </w:t>
      </w:r>
      <w:r w:rsidR="005E5FE0" w:rsidRPr="007F19F8">
        <w:t>those planted in Late July or August (</w:t>
      </w:r>
      <w:r w:rsidR="00DF4891">
        <w:fldChar w:fldCharType="begin"/>
      </w:r>
      <w:r w:rsidR="00DF4891">
        <w:instrText xml:space="preserve"> REF _Ref329706329 \h </w:instrText>
      </w:r>
      <w:r w:rsidR="00DF4891">
        <w:fldChar w:fldCharType="separate"/>
      </w:r>
      <w:r w:rsidR="00BB74C8">
        <w:t xml:space="preserve">Table </w:t>
      </w:r>
      <w:r w:rsidR="00BB74C8">
        <w:rPr>
          <w:noProof/>
        </w:rPr>
        <w:t>7</w:t>
      </w:r>
      <w:r w:rsidR="00DF4891">
        <w:fldChar w:fldCharType="end"/>
      </w:r>
      <w:r>
        <w:t>).</w:t>
      </w:r>
    </w:p>
    <w:p w:rsidR="00E1550A" w:rsidRDefault="004F3055" w:rsidP="004F3055">
      <w:pPr>
        <w:pStyle w:val="Caption"/>
      </w:pPr>
      <w:bookmarkStart w:id="8" w:name="_Ref329706329"/>
      <w:r>
        <w:t xml:space="preserve">Table </w:t>
      </w:r>
      <w:fldSimple w:instr=" SEQ Table \* ARABIC ">
        <w:r w:rsidR="00BB74C8">
          <w:rPr>
            <w:noProof/>
          </w:rPr>
          <w:t>7</w:t>
        </w:r>
      </w:fldSimple>
      <w:bookmarkEnd w:id="8"/>
      <w:r>
        <w:t>: Effect of planting date on soybean</w:t>
      </w:r>
      <w:r w:rsidR="00C75F17">
        <w:t xml:space="preserve"> grain</w:t>
      </w:r>
      <w:r>
        <w:t xml:space="preserve"> yield</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1513"/>
        <w:gridCol w:w="4052"/>
        <w:gridCol w:w="4057"/>
      </w:tblGrid>
      <w:tr w:rsidR="004D644F" w:rsidRPr="004D644F" w:rsidTr="0078224B">
        <w:trPr>
          <w:trHeight w:val="255"/>
        </w:trPr>
        <w:tc>
          <w:tcPr>
            <w:tcW w:w="786" w:type="pct"/>
            <w:tcBorders>
              <w:top w:val="single" w:sz="4" w:space="0" w:color="auto"/>
              <w:bottom w:val="single" w:sz="4" w:space="0" w:color="auto"/>
            </w:tcBorders>
            <w:shd w:val="clear" w:color="auto" w:fill="auto"/>
            <w:noWrap/>
            <w:vAlign w:val="bottom"/>
            <w:hideMark/>
          </w:tcPr>
          <w:p w:rsidR="004D644F" w:rsidRPr="004D644F" w:rsidRDefault="004D644F" w:rsidP="004D644F">
            <w:pPr>
              <w:pStyle w:val="NoSpacing"/>
            </w:pPr>
          </w:p>
        </w:tc>
        <w:tc>
          <w:tcPr>
            <w:tcW w:w="2106" w:type="pct"/>
            <w:tcBorders>
              <w:top w:val="single" w:sz="4" w:space="0" w:color="auto"/>
              <w:bottom w:val="single" w:sz="4" w:space="0" w:color="auto"/>
            </w:tcBorders>
            <w:shd w:val="clear" w:color="auto" w:fill="auto"/>
            <w:noWrap/>
            <w:vAlign w:val="bottom"/>
            <w:hideMark/>
          </w:tcPr>
          <w:p w:rsidR="004D644F" w:rsidRPr="004D644F" w:rsidRDefault="004D644F" w:rsidP="004D644F">
            <w:pPr>
              <w:pStyle w:val="NoSpacing"/>
              <w:jc w:val="center"/>
            </w:pPr>
            <w:r w:rsidRPr="004D644F">
              <w:t>N</w:t>
            </w:r>
          </w:p>
        </w:tc>
        <w:tc>
          <w:tcPr>
            <w:tcW w:w="2108" w:type="pct"/>
            <w:tcBorders>
              <w:top w:val="single" w:sz="4" w:space="0" w:color="auto"/>
              <w:bottom w:val="single" w:sz="4" w:space="0" w:color="auto"/>
            </w:tcBorders>
            <w:shd w:val="clear" w:color="auto" w:fill="auto"/>
            <w:noWrap/>
            <w:vAlign w:val="bottom"/>
            <w:hideMark/>
          </w:tcPr>
          <w:p w:rsidR="004D644F" w:rsidRPr="004D644F" w:rsidRDefault="00904880" w:rsidP="00904880">
            <w:pPr>
              <w:pStyle w:val="NoSpacing"/>
              <w:jc w:val="center"/>
            </w:pPr>
            <w:r>
              <w:t>Average grain y</w:t>
            </w:r>
            <w:r w:rsidR="004D644F" w:rsidRPr="004D644F">
              <w:t>ield</w:t>
            </w:r>
            <w:r>
              <w:t xml:space="preserve"> (kg/ha)</w:t>
            </w:r>
          </w:p>
        </w:tc>
      </w:tr>
      <w:tr w:rsidR="004D644F" w:rsidRPr="004D644F" w:rsidTr="0078224B">
        <w:trPr>
          <w:trHeight w:val="255"/>
        </w:trPr>
        <w:tc>
          <w:tcPr>
            <w:tcW w:w="786" w:type="pct"/>
            <w:tcBorders>
              <w:top w:val="single" w:sz="4" w:space="0" w:color="auto"/>
            </w:tcBorders>
            <w:shd w:val="clear" w:color="auto" w:fill="auto"/>
            <w:noWrap/>
            <w:vAlign w:val="bottom"/>
            <w:hideMark/>
          </w:tcPr>
          <w:p w:rsidR="004D644F" w:rsidRPr="004D644F" w:rsidRDefault="004D644F" w:rsidP="004D644F">
            <w:pPr>
              <w:pStyle w:val="NoSpacing"/>
            </w:pPr>
            <w:r w:rsidRPr="004D644F">
              <w:t>June</w:t>
            </w:r>
          </w:p>
        </w:tc>
        <w:tc>
          <w:tcPr>
            <w:tcW w:w="2106" w:type="pct"/>
            <w:tcBorders>
              <w:top w:val="single" w:sz="4" w:space="0" w:color="auto"/>
            </w:tcBorders>
            <w:shd w:val="clear" w:color="auto" w:fill="auto"/>
            <w:noWrap/>
            <w:vAlign w:val="bottom"/>
          </w:tcPr>
          <w:p w:rsidR="004D644F" w:rsidRPr="004D644F" w:rsidRDefault="004D644F" w:rsidP="004D644F">
            <w:pPr>
              <w:pStyle w:val="NoSpacing"/>
              <w:jc w:val="center"/>
            </w:pPr>
            <w:r w:rsidRPr="004D644F">
              <w:t>14</w:t>
            </w:r>
          </w:p>
        </w:tc>
        <w:tc>
          <w:tcPr>
            <w:tcW w:w="2108" w:type="pct"/>
            <w:tcBorders>
              <w:top w:val="single" w:sz="4" w:space="0" w:color="auto"/>
            </w:tcBorders>
            <w:shd w:val="clear" w:color="auto" w:fill="auto"/>
            <w:noWrap/>
            <w:vAlign w:val="bottom"/>
          </w:tcPr>
          <w:p w:rsidR="004D644F" w:rsidRPr="004D644F" w:rsidRDefault="004D644F" w:rsidP="004D644F">
            <w:pPr>
              <w:pStyle w:val="NoSpacing"/>
              <w:jc w:val="center"/>
            </w:pPr>
            <w:r w:rsidRPr="004D644F">
              <w:t>1277</w:t>
            </w:r>
          </w:p>
        </w:tc>
      </w:tr>
      <w:tr w:rsidR="004D644F" w:rsidRPr="004D644F" w:rsidTr="0078224B">
        <w:trPr>
          <w:trHeight w:val="255"/>
        </w:trPr>
        <w:tc>
          <w:tcPr>
            <w:tcW w:w="786" w:type="pct"/>
            <w:shd w:val="clear" w:color="auto" w:fill="auto"/>
            <w:noWrap/>
            <w:vAlign w:val="bottom"/>
            <w:hideMark/>
          </w:tcPr>
          <w:p w:rsidR="004D644F" w:rsidRPr="004D644F" w:rsidRDefault="004D644F" w:rsidP="004D644F">
            <w:pPr>
              <w:pStyle w:val="NoSpacing"/>
            </w:pPr>
            <w:r w:rsidRPr="004D644F">
              <w:t>Early July</w:t>
            </w:r>
          </w:p>
        </w:tc>
        <w:tc>
          <w:tcPr>
            <w:tcW w:w="2106" w:type="pct"/>
            <w:shd w:val="clear" w:color="auto" w:fill="auto"/>
            <w:noWrap/>
            <w:vAlign w:val="bottom"/>
          </w:tcPr>
          <w:p w:rsidR="004D644F" w:rsidRPr="004D644F" w:rsidRDefault="004D644F" w:rsidP="004D644F">
            <w:pPr>
              <w:pStyle w:val="NoSpacing"/>
              <w:jc w:val="center"/>
            </w:pPr>
            <w:r w:rsidRPr="004D644F">
              <w:t>220</w:t>
            </w:r>
          </w:p>
        </w:tc>
        <w:tc>
          <w:tcPr>
            <w:tcW w:w="2108" w:type="pct"/>
            <w:shd w:val="clear" w:color="auto" w:fill="auto"/>
            <w:noWrap/>
            <w:vAlign w:val="bottom"/>
          </w:tcPr>
          <w:p w:rsidR="004D644F" w:rsidRPr="004D644F" w:rsidRDefault="004D644F" w:rsidP="004D644F">
            <w:pPr>
              <w:pStyle w:val="NoSpacing"/>
              <w:jc w:val="center"/>
            </w:pPr>
            <w:r w:rsidRPr="004D644F">
              <w:t>1589</w:t>
            </w:r>
          </w:p>
        </w:tc>
      </w:tr>
      <w:tr w:rsidR="004D644F" w:rsidRPr="004D644F" w:rsidTr="0078224B">
        <w:trPr>
          <w:trHeight w:val="255"/>
        </w:trPr>
        <w:tc>
          <w:tcPr>
            <w:tcW w:w="786" w:type="pct"/>
            <w:shd w:val="clear" w:color="auto" w:fill="auto"/>
            <w:noWrap/>
            <w:vAlign w:val="bottom"/>
            <w:hideMark/>
          </w:tcPr>
          <w:p w:rsidR="004D644F" w:rsidRPr="004D644F" w:rsidRDefault="004D644F" w:rsidP="004D644F">
            <w:pPr>
              <w:pStyle w:val="NoSpacing"/>
            </w:pPr>
            <w:r w:rsidRPr="004D644F">
              <w:t>Late July</w:t>
            </w:r>
          </w:p>
        </w:tc>
        <w:tc>
          <w:tcPr>
            <w:tcW w:w="2106" w:type="pct"/>
            <w:shd w:val="clear" w:color="auto" w:fill="auto"/>
            <w:noWrap/>
            <w:vAlign w:val="bottom"/>
          </w:tcPr>
          <w:p w:rsidR="004D644F" w:rsidRPr="004D644F" w:rsidRDefault="004D644F" w:rsidP="004D644F">
            <w:pPr>
              <w:pStyle w:val="NoSpacing"/>
              <w:jc w:val="center"/>
            </w:pPr>
            <w:r w:rsidRPr="004D644F">
              <w:t>199</w:t>
            </w:r>
          </w:p>
        </w:tc>
        <w:tc>
          <w:tcPr>
            <w:tcW w:w="2108" w:type="pct"/>
            <w:shd w:val="clear" w:color="auto" w:fill="auto"/>
            <w:noWrap/>
            <w:vAlign w:val="bottom"/>
          </w:tcPr>
          <w:p w:rsidR="004D644F" w:rsidRPr="004D644F" w:rsidRDefault="004D644F" w:rsidP="004D644F">
            <w:pPr>
              <w:pStyle w:val="NoSpacing"/>
              <w:jc w:val="center"/>
            </w:pPr>
            <w:r w:rsidRPr="004D644F">
              <w:t>893</w:t>
            </w:r>
          </w:p>
        </w:tc>
      </w:tr>
      <w:tr w:rsidR="004D644F" w:rsidRPr="004D644F" w:rsidTr="0078224B">
        <w:trPr>
          <w:trHeight w:val="255"/>
        </w:trPr>
        <w:tc>
          <w:tcPr>
            <w:tcW w:w="786" w:type="pct"/>
            <w:tcBorders>
              <w:bottom w:val="single" w:sz="4" w:space="0" w:color="auto"/>
            </w:tcBorders>
            <w:shd w:val="clear" w:color="auto" w:fill="auto"/>
            <w:noWrap/>
            <w:vAlign w:val="bottom"/>
            <w:hideMark/>
          </w:tcPr>
          <w:p w:rsidR="004D644F" w:rsidRPr="004D644F" w:rsidRDefault="004D644F" w:rsidP="004D644F">
            <w:pPr>
              <w:pStyle w:val="NoSpacing"/>
            </w:pPr>
            <w:r w:rsidRPr="004D644F">
              <w:t>August</w:t>
            </w:r>
          </w:p>
        </w:tc>
        <w:tc>
          <w:tcPr>
            <w:tcW w:w="2106" w:type="pct"/>
            <w:tcBorders>
              <w:bottom w:val="single" w:sz="4" w:space="0" w:color="auto"/>
            </w:tcBorders>
            <w:shd w:val="clear" w:color="auto" w:fill="auto"/>
            <w:noWrap/>
            <w:vAlign w:val="bottom"/>
          </w:tcPr>
          <w:p w:rsidR="004D644F" w:rsidRPr="004D644F" w:rsidRDefault="004D644F" w:rsidP="004D644F">
            <w:pPr>
              <w:pStyle w:val="NoSpacing"/>
              <w:jc w:val="center"/>
            </w:pPr>
            <w:r w:rsidRPr="004D644F">
              <w:t>58</w:t>
            </w:r>
          </w:p>
        </w:tc>
        <w:tc>
          <w:tcPr>
            <w:tcW w:w="2108" w:type="pct"/>
            <w:tcBorders>
              <w:bottom w:val="single" w:sz="4" w:space="0" w:color="auto"/>
            </w:tcBorders>
            <w:shd w:val="clear" w:color="auto" w:fill="auto"/>
            <w:noWrap/>
            <w:vAlign w:val="bottom"/>
          </w:tcPr>
          <w:p w:rsidR="004D644F" w:rsidRPr="004D644F" w:rsidRDefault="004D644F" w:rsidP="004D644F">
            <w:pPr>
              <w:pStyle w:val="NoSpacing"/>
              <w:jc w:val="center"/>
            </w:pPr>
            <w:r w:rsidRPr="004D644F">
              <w:t>412</w:t>
            </w:r>
          </w:p>
        </w:tc>
      </w:tr>
      <w:tr w:rsidR="004D644F" w:rsidRPr="004D644F" w:rsidTr="0078224B">
        <w:trPr>
          <w:trHeight w:val="255"/>
        </w:trPr>
        <w:tc>
          <w:tcPr>
            <w:tcW w:w="786" w:type="pct"/>
            <w:tcBorders>
              <w:top w:val="single" w:sz="4" w:space="0" w:color="auto"/>
              <w:bottom w:val="single" w:sz="4" w:space="0" w:color="auto"/>
            </w:tcBorders>
            <w:shd w:val="clear" w:color="auto" w:fill="auto"/>
            <w:noWrap/>
            <w:vAlign w:val="bottom"/>
            <w:hideMark/>
          </w:tcPr>
          <w:p w:rsidR="004D644F" w:rsidRPr="004D644F" w:rsidRDefault="004D644F" w:rsidP="004D644F">
            <w:pPr>
              <w:pStyle w:val="NoSpacing"/>
            </w:pPr>
            <w:r w:rsidRPr="004D644F">
              <w:t>Total</w:t>
            </w:r>
            <w:r w:rsidR="0078224B">
              <w:t>/ average</w:t>
            </w:r>
          </w:p>
        </w:tc>
        <w:tc>
          <w:tcPr>
            <w:tcW w:w="2106" w:type="pct"/>
            <w:tcBorders>
              <w:top w:val="single" w:sz="4" w:space="0" w:color="auto"/>
              <w:bottom w:val="single" w:sz="4" w:space="0" w:color="auto"/>
            </w:tcBorders>
            <w:shd w:val="clear" w:color="auto" w:fill="auto"/>
            <w:noWrap/>
            <w:vAlign w:val="bottom"/>
          </w:tcPr>
          <w:p w:rsidR="004D644F" w:rsidRPr="004D644F" w:rsidRDefault="004D644F" w:rsidP="004D644F">
            <w:pPr>
              <w:pStyle w:val="NoSpacing"/>
              <w:jc w:val="center"/>
            </w:pPr>
            <w:r w:rsidRPr="004D644F">
              <w:t>491</w:t>
            </w:r>
          </w:p>
        </w:tc>
        <w:tc>
          <w:tcPr>
            <w:tcW w:w="2108" w:type="pct"/>
            <w:tcBorders>
              <w:top w:val="single" w:sz="4" w:space="0" w:color="auto"/>
              <w:bottom w:val="single" w:sz="4" w:space="0" w:color="auto"/>
            </w:tcBorders>
            <w:shd w:val="clear" w:color="auto" w:fill="auto"/>
            <w:noWrap/>
            <w:vAlign w:val="bottom"/>
          </w:tcPr>
          <w:p w:rsidR="004D644F" w:rsidRPr="004D644F" w:rsidRDefault="004D644F" w:rsidP="004D644F">
            <w:pPr>
              <w:pStyle w:val="NoSpacing"/>
              <w:jc w:val="center"/>
            </w:pPr>
            <w:r w:rsidRPr="004D644F">
              <w:t>1159</w:t>
            </w:r>
          </w:p>
        </w:tc>
      </w:tr>
    </w:tbl>
    <w:p w:rsidR="007F19F8" w:rsidRDefault="007F19F8"/>
    <w:p w:rsidR="00BB74C8" w:rsidRDefault="008C1536" w:rsidP="00BB74C8">
      <w:pPr>
        <w:pStyle w:val="Caption"/>
        <w:rPr>
          <w:b w:val="0"/>
          <w:bCs w:val="0"/>
          <w:color w:val="auto"/>
          <w:sz w:val="22"/>
          <w:szCs w:val="22"/>
        </w:rPr>
      </w:pPr>
      <w:r w:rsidRPr="00BB74C8">
        <w:rPr>
          <w:b w:val="0"/>
          <w:bCs w:val="0"/>
          <w:color w:val="auto"/>
          <w:sz w:val="22"/>
          <w:szCs w:val="22"/>
        </w:rPr>
        <w:t xml:space="preserve">Surprisingly, </w:t>
      </w:r>
      <w:r w:rsidR="007F19F8" w:rsidRPr="00BB74C8">
        <w:rPr>
          <w:b w:val="0"/>
          <w:bCs w:val="0"/>
          <w:color w:val="auto"/>
          <w:sz w:val="22"/>
          <w:szCs w:val="22"/>
        </w:rPr>
        <w:t>the yields of farmers who applied</w:t>
      </w:r>
      <w:r w:rsidRPr="00BB74C8">
        <w:rPr>
          <w:b w:val="0"/>
          <w:bCs w:val="0"/>
          <w:color w:val="auto"/>
          <w:sz w:val="22"/>
          <w:szCs w:val="22"/>
        </w:rPr>
        <w:t xml:space="preserve"> </w:t>
      </w:r>
      <w:r w:rsidR="008B3D09" w:rsidRPr="00BB74C8">
        <w:rPr>
          <w:b w:val="0"/>
          <w:bCs w:val="0"/>
          <w:color w:val="auto"/>
          <w:sz w:val="22"/>
          <w:szCs w:val="22"/>
        </w:rPr>
        <w:t xml:space="preserve">some form of organic fertilizer (e.g. farm yard manure or cow dung) </w:t>
      </w:r>
      <w:r w:rsidR="007F19F8" w:rsidRPr="00BB74C8">
        <w:rPr>
          <w:b w:val="0"/>
          <w:bCs w:val="0"/>
          <w:color w:val="auto"/>
          <w:sz w:val="22"/>
          <w:szCs w:val="22"/>
        </w:rPr>
        <w:t xml:space="preserve">were </w:t>
      </w:r>
      <w:r w:rsidRPr="00BB74C8">
        <w:rPr>
          <w:b w:val="0"/>
          <w:bCs w:val="0"/>
          <w:color w:val="auto"/>
          <w:sz w:val="22"/>
          <w:szCs w:val="22"/>
        </w:rPr>
        <w:t xml:space="preserve">lower than </w:t>
      </w:r>
      <w:r w:rsidR="007F19F8" w:rsidRPr="00BB74C8">
        <w:rPr>
          <w:b w:val="0"/>
          <w:bCs w:val="0"/>
          <w:color w:val="auto"/>
          <w:sz w:val="22"/>
          <w:szCs w:val="22"/>
        </w:rPr>
        <w:t xml:space="preserve">of </w:t>
      </w:r>
      <w:r w:rsidRPr="00BB74C8">
        <w:rPr>
          <w:b w:val="0"/>
          <w:bCs w:val="0"/>
          <w:color w:val="auto"/>
          <w:sz w:val="22"/>
          <w:szCs w:val="22"/>
        </w:rPr>
        <w:t xml:space="preserve">those who did not apply organic fertilizers </w:t>
      </w:r>
      <w:r w:rsidR="007F19F8" w:rsidRPr="00BB74C8">
        <w:rPr>
          <w:b w:val="0"/>
          <w:bCs w:val="0"/>
          <w:color w:val="auto"/>
          <w:sz w:val="22"/>
          <w:szCs w:val="22"/>
        </w:rPr>
        <w:t>at all</w:t>
      </w:r>
      <w:r w:rsidR="008B3D09" w:rsidRPr="00BB74C8">
        <w:rPr>
          <w:b w:val="0"/>
          <w:bCs w:val="0"/>
          <w:color w:val="auto"/>
          <w:sz w:val="22"/>
          <w:szCs w:val="22"/>
        </w:rPr>
        <w:t xml:space="preserve"> </w:t>
      </w:r>
      <w:r w:rsidR="00832E04" w:rsidRPr="00BB74C8">
        <w:rPr>
          <w:b w:val="0"/>
          <w:bCs w:val="0"/>
          <w:color w:val="auto"/>
          <w:sz w:val="22"/>
          <w:szCs w:val="22"/>
        </w:rPr>
        <w:t>(</w:t>
      </w:r>
      <w:r w:rsidR="00DF4891" w:rsidRPr="00BB74C8">
        <w:rPr>
          <w:b w:val="0"/>
          <w:bCs w:val="0"/>
          <w:color w:val="auto"/>
          <w:sz w:val="22"/>
          <w:szCs w:val="22"/>
        </w:rPr>
        <w:fldChar w:fldCharType="begin"/>
      </w:r>
      <w:r w:rsidR="00DF4891" w:rsidRPr="00BB74C8">
        <w:rPr>
          <w:b w:val="0"/>
          <w:bCs w:val="0"/>
          <w:color w:val="auto"/>
          <w:sz w:val="22"/>
          <w:szCs w:val="22"/>
        </w:rPr>
        <w:instrText xml:space="preserve"> REF _Ref329706346 \h </w:instrText>
      </w:r>
      <w:r w:rsidR="00DF4891" w:rsidRPr="00BB74C8">
        <w:rPr>
          <w:b w:val="0"/>
          <w:bCs w:val="0"/>
          <w:color w:val="auto"/>
          <w:sz w:val="22"/>
          <w:szCs w:val="22"/>
        </w:rPr>
      </w:r>
      <w:r w:rsidR="00BB74C8">
        <w:rPr>
          <w:b w:val="0"/>
          <w:bCs w:val="0"/>
          <w:color w:val="auto"/>
          <w:sz w:val="22"/>
          <w:szCs w:val="22"/>
        </w:rPr>
        <w:instrText xml:space="preserve"> \* MERGEFORMAT </w:instrText>
      </w:r>
      <w:r w:rsidR="00DF4891" w:rsidRPr="00BB74C8">
        <w:rPr>
          <w:b w:val="0"/>
          <w:bCs w:val="0"/>
          <w:color w:val="auto"/>
          <w:sz w:val="22"/>
          <w:szCs w:val="22"/>
        </w:rPr>
        <w:fldChar w:fldCharType="separate"/>
      </w:r>
      <w:r w:rsidR="00BB74C8" w:rsidRPr="00BB74C8">
        <w:rPr>
          <w:b w:val="0"/>
          <w:bCs w:val="0"/>
          <w:color w:val="auto"/>
          <w:sz w:val="22"/>
          <w:szCs w:val="22"/>
        </w:rPr>
        <w:t>Table 8</w:t>
      </w:r>
      <w:r w:rsidR="00DF4891" w:rsidRPr="00BB74C8">
        <w:rPr>
          <w:b w:val="0"/>
          <w:bCs w:val="0"/>
          <w:color w:val="auto"/>
          <w:sz w:val="22"/>
          <w:szCs w:val="22"/>
        </w:rPr>
        <w:fldChar w:fldCharType="end"/>
      </w:r>
      <w:r w:rsidR="00832E04" w:rsidRPr="00BB74C8">
        <w:rPr>
          <w:b w:val="0"/>
          <w:bCs w:val="0"/>
          <w:color w:val="auto"/>
          <w:sz w:val="22"/>
          <w:szCs w:val="22"/>
        </w:rPr>
        <w:t>)</w:t>
      </w:r>
      <w:r w:rsidRPr="00BB74C8">
        <w:rPr>
          <w:b w:val="0"/>
          <w:bCs w:val="0"/>
          <w:color w:val="auto"/>
          <w:sz w:val="22"/>
          <w:szCs w:val="22"/>
        </w:rPr>
        <w:t xml:space="preserve">. Farmers who </w:t>
      </w:r>
      <w:r w:rsidR="008B3D09" w:rsidRPr="00BB74C8">
        <w:rPr>
          <w:b w:val="0"/>
          <w:bCs w:val="0"/>
          <w:color w:val="auto"/>
          <w:sz w:val="22"/>
          <w:szCs w:val="22"/>
        </w:rPr>
        <w:t xml:space="preserve">applied organic fertilizer </w:t>
      </w:r>
      <w:r w:rsidRPr="00BB74C8">
        <w:rPr>
          <w:b w:val="0"/>
          <w:bCs w:val="0"/>
          <w:color w:val="auto"/>
          <w:sz w:val="22"/>
          <w:szCs w:val="22"/>
        </w:rPr>
        <w:t>had a</w:t>
      </w:r>
      <w:r w:rsidR="008B3D09" w:rsidRPr="00BB74C8">
        <w:rPr>
          <w:b w:val="0"/>
          <w:bCs w:val="0"/>
          <w:color w:val="auto"/>
          <w:sz w:val="22"/>
          <w:szCs w:val="22"/>
        </w:rPr>
        <w:t xml:space="preserve">n average of about 6 </w:t>
      </w:r>
      <w:r w:rsidRPr="00BB74C8">
        <w:rPr>
          <w:b w:val="0"/>
          <w:bCs w:val="0"/>
          <w:color w:val="auto"/>
          <w:sz w:val="22"/>
          <w:szCs w:val="22"/>
        </w:rPr>
        <w:t>TLU</w:t>
      </w:r>
      <w:r w:rsidR="008B3D09" w:rsidRPr="00BB74C8">
        <w:rPr>
          <w:b w:val="0"/>
          <w:bCs w:val="0"/>
          <w:color w:val="auto"/>
          <w:sz w:val="22"/>
          <w:szCs w:val="22"/>
        </w:rPr>
        <w:t>, whereas farmers who did not apply organic fertilizer had on average 2 TLU</w:t>
      </w:r>
      <w:r w:rsidRPr="00BB74C8">
        <w:rPr>
          <w:b w:val="0"/>
          <w:bCs w:val="0"/>
          <w:color w:val="auto"/>
          <w:sz w:val="22"/>
          <w:szCs w:val="22"/>
        </w:rPr>
        <w:t>.</w:t>
      </w:r>
    </w:p>
    <w:p w:rsidR="00BB74C8" w:rsidRDefault="00BB74C8" w:rsidP="00BB74C8">
      <w:r>
        <w:br w:type="page"/>
      </w:r>
    </w:p>
    <w:p w:rsidR="00753DFE" w:rsidRDefault="00753DFE" w:rsidP="00753DFE">
      <w:pPr>
        <w:pStyle w:val="Caption"/>
      </w:pPr>
      <w:bookmarkStart w:id="9" w:name="_Ref329706346"/>
      <w:r>
        <w:lastRenderedPageBreak/>
        <w:t xml:space="preserve">Table </w:t>
      </w:r>
      <w:fldSimple w:instr=" SEQ Table \* ARABIC ">
        <w:r w:rsidR="00BB74C8">
          <w:rPr>
            <w:noProof/>
          </w:rPr>
          <w:t>8</w:t>
        </w:r>
      </w:fldSimple>
      <w:bookmarkEnd w:id="9"/>
      <w:r>
        <w:t xml:space="preserve">: Effect of organic </w:t>
      </w:r>
      <w:r w:rsidR="003C461B">
        <w:t>fertilizer</w:t>
      </w:r>
      <w:r>
        <w:t xml:space="preserve"> on soybean grain yield</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2822"/>
        <w:gridCol w:w="777"/>
        <w:gridCol w:w="3200"/>
        <w:gridCol w:w="2823"/>
      </w:tblGrid>
      <w:tr w:rsidR="00904880" w:rsidRPr="00904880" w:rsidTr="00904880">
        <w:trPr>
          <w:trHeight w:val="300"/>
        </w:trPr>
        <w:tc>
          <w:tcPr>
            <w:tcW w:w="1466" w:type="pct"/>
            <w:tcBorders>
              <w:top w:val="single" w:sz="4" w:space="0" w:color="auto"/>
              <w:bottom w:val="single" w:sz="4" w:space="0" w:color="auto"/>
            </w:tcBorders>
            <w:shd w:val="clear" w:color="auto" w:fill="auto"/>
            <w:noWrap/>
            <w:hideMark/>
          </w:tcPr>
          <w:p w:rsidR="00E85BAD" w:rsidRPr="00904880" w:rsidRDefault="00E85BAD" w:rsidP="00904880">
            <w:pPr>
              <w:pStyle w:val="NoSpacing"/>
              <w:jc w:val="center"/>
            </w:pPr>
          </w:p>
        </w:tc>
        <w:tc>
          <w:tcPr>
            <w:tcW w:w="404" w:type="pct"/>
            <w:tcBorders>
              <w:top w:val="single" w:sz="4" w:space="0" w:color="auto"/>
              <w:bottom w:val="single" w:sz="4" w:space="0" w:color="auto"/>
            </w:tcBorders>
            <w:shd w:val="clear" w:color="auto" w:fill="auto"/>
            <w:noWrap/>
            <w:hideMark/>
          </w:tcPr>
          <w:p w:rsidR="00E85BAD" w:rsidRPr="00904880" w:rsidRDefault="00904880" w:rsidP="008B3D09">
            <w:pPr>
              <w:pStyle w:val="NoSpacing"/>
              <w:jc w:val="center"/>
            </w:pPr>
            <w:r w:rsidRPr="00904880">
              <w:t>N</w:t>
            </w:r>
          </w:p>
        </w:tc>
        <w:tc>
          <w:tcPr>
            <w:tcW w:w="1663" w:type="pct"/>
            <w:tcBorders>
              <w:top w:val="single" w:sz="4" w:space="0" w:color="auto"/>
              <w:bottom w:val="single" w:sz="4" w:space="0" w:color="auto"/>
            </w:tcBorders>
            <w:shd w:val="clear" w:color="auto" w:fill="auto"/>
            <w:noWrap/>
            <w:hideMark/>
          </w:tcPr>
          <w:p w:rsidR="00E85BAD" w:rsidRPr="00904880" w:rsidRDefault="00904880" w:rsidP="008B3D09">
            <w:pPr>
              <w:pStyle w:val="NoSpacing"/>
              <w:jc w:val="center"/>
            </w:pPr>
            <w:r w:rsidRPr="00904880">
              <w:t>Average grain yield (kg/ha)</w:t>
            </w:r>
          </w:p>
        </w:tc>
        <w:tc>
          <w:tcPr>
            <w:tcW w:w="1467" w:type="pct"/>
            <w:tcBorders>
              <w:top w:val="single" w:sz="4" w:space="0" w:color="auto"/>
              <w:bottom w:val="single" w:sz="4" w:space="0" w:color="auto"/>
            </w:tcBorders>
            <w:shd w:val="clear" w:color="auto" w:fill="auto"/>
            <w:noWrap/>
            <w:hideMark/>
          </w:tcPr>
          <w:p w:rsidR="00E85BAD" w:rsidRPr="00904880" w:rsidRDefault="00904880" w:rsidP="00904880">
            <w:pPr>
              <w:pStyle w:val="NoSpacing"/>
              <w:jc w:val="center"/>
            </w:pPr>
            <w:r w:rsidRPr="00904880">
              <w:t>Number of TLU</w:t>
            </w:r>
          </w:p>
        </w:tc>
      </w:tr>
      <w:tr w:rsidR="008B3D09" w:rsidRPr="00904880" w:rsidTr="00904880">
        <w:trPr>
          <w:trHeight w:val="300"/>
        </w:trPr>
        <w:tc>
          <w:tcPr>
            <w:tcW w:w="1466" w:type="pct"/>
            <w:tcBorders>
              <w:top w:val="single" w:sz="4" w:space="0" w:color="auto"/>
              <w:bottom w:val="nil"/>
            </w:tcBorders>
            <w:shd w:val="clear" w:color="auto" w:fill="auto"/>
            <w:noWrap/>
            <w:vAlign w:val="bottom"/>
            <w:hideMark/>
          </w:tcPr>
          <w:p w:rsidR="008B3D09" w:rsidRPr="00904880" w:rsidRDefault="008B3D09" w:rsidP="00904880">
            <w:pPr>
              <w:pStyle w:val="NoSpacing"/>
            </w:pPr>
            <w:r>
              <w:t>O</w:t>
            </w:r>
            <w:r w:rsidRPr="00904880">
              <w:t>rganic fertilizer</w:t>
            </w:r>
          </w:p>
        </w:tc>
        <w:tc>
          <w:tcPr>
            <w:tcW w:w="404" w:type="pct"/>
            <w:tcBorders>
              <w:top w:val="single" w:sz="4" w:space="0" w:color="auto"/>
              <w:bottom w:val="nil"/>
            </w:tcBorders>
            <w:shd w:val="clear" w:color="auto" w:fill="auto"/>
            <w:noWrap/>
            <w:vAlign w:val="bottom"/>
          </w:tcPr>
          <w:p w:rsidR="008B3D09" w:rsidRDefault="008B3D09" w:rsidP="008B3D09">
            <w:pPr>
              <w:pStyle w:val="NoSpacing"/>
              <w:jc w:val="center"/>
            </w:pPr>
            <w:r>
              <w:t>83</w:t>
            </w:r>
          </w:p>
        </w:tc>
        <w:tc>
          <w:tcPr>
            <w:tcW w:w="1663" w:type="pct"/>
            <w:tcBorders>
              <w:top w:val="single" w:sz="4" w:space="0" w:color="auto"/>
              <w:bottom w:val="nil"/>
            </w:tcBorders>
            <w:shd w:val="clear" w:color="auto" w:fill="auto"/>
            <w:noWrap/>
            <w:vAlign w:val="bottom"/>
          </w:tcPr>
          <w:p w:rsidR="008B3D09" w:rsidRDefault="008B3D09" w:rsidP="008B3D09">
            <w:pPr>
              <w:pStyle w:val="NoSpacing"/>
              <w:jc w:val="center"/>
            </w:pPr>
            <w:r>
              <w:t>904</w:t>
            </w:r>
          </w:p>
        </w:tc>
        <w:tc>
          <w:tcPr>
            <w:tcW w:w="1467" w:type="pct"/>
            <w:tcBorders>
              <w:top w:val="single" w:sz="4" w:space="0" w:color="auto"/>
              <w:bottom w:val="nil"/>
            </w:tcBorders>
            <w:shd w:val="clear" w:color="auto" w:fill="auto"/>
            <w:noWrap/>
            <w:vAlign w:val="bottom"/>
          </w:tcPr>
          <w:p w:rsidR="008B3D09" w:rsidRDefault="008B3D09" w:rsidP="008B3D09">
            <w:pPr>
              <w:pStyle w:val="NoSpacing"/>
              <w:jc w:val="center"/>
            </w:pPr>
            <w:r>
              <w:t>6.2</w:t>
            </w:r>
          </w:p>
        </w:tc>
      </w:tr>
      <w:tr w:rsidR="008B3D09" w:rsidRPr="00904880" w:rsidTr="00904880">
        <w:trPr>
          <w:trHeight w:val="300"/>
        </w:trPr>
        <w:tc>
          <w:tcPr>
            <w:tcW w:w="1466" w:type="pct"/>
            <w:tcBorders>
              <w:top w:val="nil"/>
              <w:bottom w:val="nil"/>
            </w:tcBorders>
            <w:shd w:val="clear" w:color="auto" w:fill="auto"/>
            <w:noWrap/>
            <w:vAlign w:val="bottom"/>
            <w:hideMark/>
          </w:tcPr>
          <w:p w:rsidR="008B3D09" w:rsidRPr="00904880" w:rsidRDefault="008B3D09" w:rsidP="008B3D09">
            <w:pPr>
              <w:pStyle w:val="NoSpacing"/>
            </w:pPr>
            <w:r>
              <w:t>No organic fertilizer</w:t>
            </w:r>
          </w:p>
        </w:tc>
        <w:tc>
          <w:tcPr>
            <w:tcW w:w="404" w:type="pct"/>
            <w:tcBorders>
              <w:top w:val="nil"/>
              <w:bottom w:val="nil"/>
            </w:tcBorders>
            <w:shd w:val="clear" w:color="auto" w:fill="auto"/>
            <w:noWrap/>
            <w:vAlign w:val="bottom"/>
          </w:tcPr>
          <w:p w:rsidR="008B3D09" w:rsidRDefault="008B3D09" w:rsidP="008B3D09">
            <w:pPr>
              <w:pStyle w:val="NoSpacing"/>
              <w:jc w:val="center"/>
            </w:pPr>
            <w:r>
              <w:t>408</w:t>
            </w:r>
          </w:p>
        </w:tc>
        <w:tc>
          <w:tcPr>
            <w:tcW w:w="1663" w:type="pct"/>
            <w:tcBorders>
              <w:top w:val="nil"/>
              <w:bottom w:val="nil"/>
            </w:tcBorders>
            <w:shd w:val="clear" w:color="auto" w:fill="auto"/>
            <w:noWrap/>
            <w:vAlign w:val="bottom"/>
          </w:tcPr>
          <w:p w:rsidR="008B3D09" w:rsidRDefault="008B3D09" w:rsidP="008B3D09">
            <w:pPr>
              <w:pStyle w:val="NoSpacing"/>
              <w:jc w:val="center"/>
            </w:pPr>
            <w:r>
              <w:t>1211</w:t>
            </w:r>
          </w:p>
        </w:tc>
        <w:tc>
          <w:tcPr>
            <w:tcW w:w="1467" w:type="pct"/>
            <w:tcBorders>
              <w:top w:val="nil"/>
              <w:bottom w:val="nil"/>
            </w:tcBorders>
            <w:shd w:val="clear" w:color="auto" w:fill="auto"/>
            <w:noWrap/>
            <w:vAlign w:val="bottom"/>
          </w:tcPr>
          <w:p w:rsidR="008B3D09" w:rsidRDefault="008B3D09" w:rsidP="008B3D09">
            <w:pPr>
              <w:pStyle w:val="NoSpacing"/>
              <w:jc w:val="center"/>
            </w:pPr>
            <w:r>
              <w:t>2.0</w:t>
            </w:r>
          </w:p>
        </w:tc>
      </w:tr>
      <w:tr w:rsidR="008B3D09" w:rsidRPr="008B3D09" w:rsidTr="00904880">
        <w:trPr>
          <w:trHeight w:val="300"/>
        </w:trPr>
        <w:tc>
          <w:tcPr>
            <w:tcW w:w="1466" w:type="pct"/>
            <w:tcBorders>
              <w:top w:val="single" w:sz="4" w:space="0" w:color="auto"/>
              <w:bottom w:val="single" w:sz="4" w:space="0" w:color="auto"/>
            </w:tcBorders>
            <w:shd w:val="clear" w:color="auto" w:fill="auto"/>
            <w:noWrap/>
            <w:vAlign w:val="bottom"/>
            <w:hideMark/>
          </w:tcPr>
          <w:p w:rsidR="008B3D09" w:rsidRPr="008B3D09" w:rsidRDefault="008B3D09" w:rsidP="00904880">
            <w:pPr>
              <w:pStyle w:val="NoSpacing"/>
            </w:pPr>
            <w:r w:rsidRPr="008B3D09">
              <w:t>Total/ average</w:t>
            </w:r>
          </w:p>
        </w:tc>
        <w:tc>
          <w:tcPr>
            <w:tcW w:w="404" w:type="pct"/>
            <w:tcBorders>
              <w:top w:val="single" w:sz="4" w:space="0" w:color="auto"/>
              <w:bottom w:val="single" w:sz="4" w:space="0" w:color="auto"/>
            </w:tcBorders>
            <w:shd w:val="clear" w:color="auto" w:fill="auto"/>
            <w:noWrap/>
            <w:vAlign w:val="bottom"/>
          </w:tcPr>
          <w:p w:rsidR="008B3D09" w:rsidRPr="008B3D09" w:rsidRDefault="008B3D09" w:rsidP="008B3D09">
            <w:pPr>
              <w:pStyle w:val="NoSpacing"/>
              <w:jc w:val="center"/>
              <w:rPr>
                <w:bCs/>
              </w:rPr>
            </w:pPr>
            <w:r w:rsidRPr="008B3D09">
              <w:rPr>
                <w:bCs/>
              </w:rPr>
              <w:t>491</w:t>
            </w:r>
          </w:p>
        </w:tc>
        <w:tc>
          <w:tcPr>
            <w:tcW w:w="1663" w:type="pct"/>
            <w:tcBorders>
              <w:top w:val="single" w:sz="4" w:space="0" w:color="auto"/>
              <w:bottom w:val="single" w:sz="4" w:space="0" w:color="auto"/>
            </w:tcBorders>
            <w:shd w:val="clear" w:color="auto" w:fill="auto"/>
            <w:noWrap/>
            <w:vAlign w:val="bottom"/>
          </w:tcPr>
          <w:p w:rsidR="008B3D09" w:rsidRPr="008B3D09" w:rsidRDefault="008B3D09" w:rsidP="008B3D09">
            <w:pPr>
              <w:pStyle w:val="NoSpacing"/>
              <w:jc w:val="center"/>
              <w:rPr>
                <w:bCs/>
              </w:rPr>
            </w:pPr>
            <w:r w:rsidRPr="008B3D09">
              <w:rPr>
                <w:bCs/>
              </w:rPr>
              <w:t>1159</w:t>
            </w:r>
          </w:p>
        </w:tc>
        <w:tc>
          <w:tcPr>
            <w:tcW w:w="1467" w:type="pct"/>
            <w:tcBorders>
              <w:top w:val="single" w:sz="4" w:space="0" w:color="auto"/>
              <w:bottom w:val="single" w:sz="4" w:space="0" w:color="auto"/>
            </w:tcBorders>
            <w:shd w:val="clear" w:color="auto" w:fill="auto"/>
            <w:noWrap/>
            <w:vAlign w:val="bottom"/>
          </w:tcPr>
          <w:p w:rsidR="008B3D09" w:rsidRPr="008B3D09" w:rsidRDefault="008B3D09" w:rsidP="008B3D09">
            <w:pPr>
              <w:pStyle w:val="NoSpacing"/>
              <w:jc w:val="center"/>
              <w:rPr>
                <w:bCs/>
              </w:rPr>
            </w:pPr>
            <w:r w:rsidRPr="008B3D09">
              <w:rPr>
                <w:bCs/>
              </w:rPr>
              <w:t>2.8</w:t>
            </w:r>
          </w:p>
        </w:tc>
      </w:tr>
    </w:tbl>
    <w:p w:rsidR="00D63D91" w:rsidRDefault="00D63D91"/>
    <w:p w:rsidR="00A82381" w:rsidRDefault="00832E04">
      <w:r>
        <w:t xml:space="preserve">Generally, the plots which were managed by </w:t>
      </w:r>
      <w:r w:rsidR="00E03B97">
        <w:t xml:space="preserve">men </w:t>
      </w:r>
      <w:r>
        <w:t>achieved higher yields than the plots managed by women</w:t>
      </w:r>
      <w:r w:rsidR="00A82381">
        <w:t xml:space="preserve"> </w:t>
      </w:r>
      <w:r w:rsidR="004356D8">
        <w:t>(</w:t>
      </w:r>
      <w:r w:rsidR="00DF4891">
        <w:fldChar w:fldCharType="begin"/>
      </w:r>
      <w:r w:rsidR="00DF4891">
        <w:instrText xml:space="preserve"> REF _Ref329706354 \h </w:instrText>
      </w:r>
      <w:r w:rsidR="00DF4891">
        <w:fldChar w:fldCharType="separate"/>
      </w:r>
      <w:r w:rsidR="00BB74C8">
        <w:t xml:space="preserve">Table </w:t>
      </w:r>
      <w:r w:rsidR="00BB74C8">
        <w:rPr>
          <w:noProof/>
        </w:rPr>
        <w:t>9</w:t>
      </w:r>
      <w:r w:rsidR="00DF4891">
        <w:fldChar w:fldCharType="end"/>
      </w:r>
      <w:r w:rsidR="004356D8">
        <w:t>)</w:t>
      </w:r>
      <w:r>
        <w:t xml:space="preserve">. </w:t>
      </w:r>
      <w:r w:rsidR="00BB74C8">
        <w:t xml:space="preserve">These could be plots of female headed </w:t>
      </w:r>
      <w:proofErr w:type="gramStart"/>
      <w:r w:rsidR="00BB74C8">
        <w:t>households,</w:t>
      </w:r>
      <w:proofErr w:type="gramEnd"/>
      <w:r w:rsidR="00BB74C8">
        <w:t xml:space="preserve"> or plots where women own a small piece of land next to the household plot. </w:t>
      </w:r>
      <w:r>
        <w:t>The plots where men were responsible had generally larger farm sizes and more livestock than where women managed the plots, which could indicate that the latter households were poorer</w:t>
      </w:r>
      <w:r w:rsidR="00BB74C8">
        <w:t xml:space="preserve"> as these type of households are found in all three regions</w:t>
      </w:r>
      <w:r>
        <w:t>. The plots where both partners managed the plot together had the highest farm size and number of TLU.</w:t>
      </w:r>
      <w:r w:rsidR="00DF4891">
        <w:t xml:space="preserve"> </w:t>
      </w:r>
      <w:r w:rsidR="00A82381">
        <w:t xml:space="preserve">The role of the farmer in the project as lead or satellite farmer did also influence grain yields. Remarkably, satellite farmers had higher grain yields, but a lower average farm size and number of livestock. </w:t>
      </w:r>
    </w:p>
    <w:p w:rsidR="00753DFE" w:rsidRDefault="00753DFE" w:rsidP="00753DFE">
      <w:pPr>
        <w:pStyle w:val="Caption"/>
      </w:pPr>
      <w:bookmarkStart w:id="10" w:name="_Ref329706354"/>
      <w:r>
        <w:t xml:space="preserve">Table </w:t>
      </w:r>
      <w:fldSimple w:instr=" SEQ Table \* ARABIC ">
        <w:r w:rsidR="00BB74C8">
          <w:rPr>
            <w:noProof/>
          </w:rPr>
          <w:t>9</w:t>
        </w:r>
      </w:fldSimple>
      <w:bookmarkEnd w:id="10"/>
      <w:r>
        <w:t>: Effect of plot management and role in project on soybean grain yield</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1925"/>
        <w:gridCol w:w="1925"/>
        <w:gridCol w:w="1924"/>
        <w:gridCol w:w="1924"/>
        <w:gridCol w:w="1924"/>
      </w:tblGrid>
      <w:tr w:rsidR="00904880" w:rsidRPr="00904880" w:rsidTr="00E03B97">
        <w:trPr>
          <w:trHeight w:val="255"/>
        </w:trPr>
        <w:tc>
          <w:tcPr>
            <w:tcW w:w="1000" w:type="pct"/>
            <w:tcBorders>
              <w:top w:val="single" w:sz="4" w:space="0" w:color="auto"/>
              <w:bottom w:val="single" w:sz="4" w:space="0" w:color="auto"/>
            </w:tcBorders>
            <w:shd w:val="clear" w:color="auto" w:fill="auto"/>
            <w:noWrap/>
            <w:vAlign w:val="bottom"/>
            <w:hideMark/>
          </w:tcPr>
          <w:p w:rsidR="00904880" w:rsidRPr="00904880" w:rsidRDefault="00904880" w:rsidP="00904880">
            <w:pPr>
              <w:pStyle w:val="NoSpacing"/>
              <w:rPr>
                <w:rFonts w:cstheme="minorHAnsi"/>
              </w:rPr>
            </w:pPr>
          </w:p>
        </w:tc>
        <w:tc>
          <w:tcPr>
            <w:tcW w:w="1000" w:type="pct"/>
            <w:tcBorders>
              <w:top w:val="single" w:sz="4" w:space="0" w:color="auto"/>
              <w:bottom w:val="single" w:sz="4" w:space="0" w:color="auto"/>
            </w:tcBorders>
            <w:shd w:val="clear" w:color="auto" w:fill="auto"/>
            <w:noWrap/>
            <w:vAlign w:val="bottom"/>
            <w:hideMark/>
          </w:tcPr>
          <w:p w:rsidR="00904880" w:rsidRPr="00904880" w:rsidRDefault="00904880" w:rsidP="00904880">
            <w:pPr>
              <w:pStyle w:val="NoSpacing"/>
              <w:jc w:val="center"/>
              <w:rPr>
                <w:rFonts w:cstheme="minorHAnsi"/>
              </w:rPr>
            </w:pPr>
            <w:r w:rsidRPr="00904880">
              <w:rPr>
                <w:rFonts w:cstheme="minorHAnsi"/>
              </w:rPr>
              <w:t>N</w:t>
            </w:r>
          </w:p>
        </w:tc>
        <w:tc>
          <w:tcPr>
            <w:tcW w:w="1000" w:type="pct"/>
            <w:tcBorders>
              <w:top w:val="single" w:sz="4" w:space="0" w:color="auto"/>
              <w:bottom w:val="single" w:sz="4" w:space="0" w:color="auto"/>
            </w:tcBorders>
            <w:shd w:val="clear" w:color="auto" w:fill="auto"/>
            <w:noWrap/>
            <w:vAlign w:val="bottom"/>
            <w:hideMark/>
          </w:tcPr>
          <w:p w:rsidR="00904880" w:rsidRPr="00904880" w:rsidRDefault="00904880" w:rsidP="00904880">
            <w:pPr>
              <w:pStyle w:val="NoSpacing"/>
              <w:jc w:val="center"/>
              <w:rPr>
                <w:rFonts w:cstheme="minorHAnsi"/>
              </w:rPr>
            </w:pPr>
            <w:r w:rsidRPr="00904880">
              <w:rPr>
                <w:rFonts w:cstheme="minorHAnsi"/>
              </w:rPr>
              <w:t>Grain yield (kg/ha)</w:t>
            </w:r>
          </w:p>
        </w:tc>
        <w:tc>
          <w:tcPr>
            <w:tcW w:w="1000" w:type="pct"/>
            <w:tcBorders>
              <w:top w:val="single" w:sz="4" w:space="0" w:color="auto"/>
              <w:bottom w:val="single" w:sz="4" w:space="0" w:color="auto"/>
            </w:tcBorders>
            <w:shd w:val="clear" w:color="auto" w:fill="auto"/>
            <w:noWrap/>
            <w:vAlign w:val="bottom"/>
            <w:hideMark/>
          </w:tcPr>
          <w:p w:rsidR="00904880" w:rsidRPr="00904880" w:rsidRDefault="00904880" w:rsidP="00904880">
            <w:pPr>
              <w:pStyle w:val="NoSpacing"/>
              <w:jc w:val="center"/>
              <w:rPr>
                <w:rFonts w:cstheme="minorHAnsi"/>
              </w:rPr>
            </w:pPr>
            <w:r w:rsidRPr="00904880">
              <w:rPr>
                <w:rFonts w:cstheme="minorHAnsi"/>
              </w:rPr>
              <w:t>Farm size (ha)</w:t>
            </w:r>
          </w:p>
        </w:tc>
        <w:tc>
          <w:tcPr>
            <w:tcW w:w="1000" w:type="pct"/>
            <w:tcBorders>
              <w:top w:val="single" w:sz="4" w:space="0" w:color="auto"/>
              <w:bottom w:val="single" w:sz="4" w:space="0" w:color="auto"/>
            </w:tcBorders>
            <w:shd w:val="clear" w:color="auto" w:fill="auto"/>
            <w:noWrap/>
            <w:vAlign w:val="bottom"/>
            <w:hideMark/>
          </w:tcPr>
          <w:p w:rsidR="00904880" w:rsidRPr="00904880" w:rsidRDefault="00904880" w:rsidP="00904880">
            <w:pPr>
              <w:pStyle w:val="NoSpacing"/>
              <w:jc w:val="center"/>
              <w:rPr>
                <w:rFonts w:cstheme="minorHAnsi"/>
              </w:rPr>
            </w:pPr>
            <w:r w:rsidRPr="00904880">
              <w:rPr>
                <w:rFonts w:cstheme="minorHAnsi"/>
              </w:rPr>
              <w:t>Number of TLU</w:t>
            </w:r>
          </w:p>
        </w:tc>
      </w:tr>
      <w:tr w:rsidR="00904880" w:rsidRPr="00904880" w:rsidTr="00904880">
        <w:trPr>
          <w:trHeight w:val="255"/>
        </w:trPr>
        <w:tc>
          <w:tcPr>
            <w:tcW w:w="1000" w:type="pct"/>
            <w:tcBorders>
              <w:top w:val="single" w:sz="4" w:space="0" w:color="auto"/>
              <w:bottom w:val="nil"/>
            </w:tcBorders>
            <w:shd w:val="clear" w:color="auto" w:fill="auto"/>
            <w:noWrap/>
            <w:vAlign w:val="bottom"/>
          </w:tcPr>
          <w:p w:rsidR="00904880" w:rsidRPr="00904880" w:rsidRDefault="00904880" w:rsidP="00904880">
            <w:pPr>
              <w:pStyle w:val="NoSpacing"/>
              <w:rPr>
                <w:rFonts w:cstheme="minorHAnsi"/>
                <w:i/>
              </w:rPr>
            </w:pPr>
            <w:r w:rsidRPr="00904880">
              <w:rPr>
                <w:rFonts w:cstheme="minorHAnsi"/>
                <w:i/>
              </w:rPr>
              <w:t>Plot managed by</w:t>
            </w: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r>
      <w:tr w:rsidR="00904880" w:rsidRPr="00904880" w:rsidTr="00904880">
        <w:trPr>
          <w:trHeight w:val="255"/>
        </w:trPr>
        <w:tc>
          <w:tcPr>
            <w:tcW w:w="1000" w:type="pct"/>
            <w:tcBorders>
              <w:top w:val="nil"/>
              <w:bottom w:val="nil"/>
            </w:tcBorders>
            <w:shd w:val="clear" w:color="auto" w:fill="auto"/>
            <w:noWrap/>
            <w:vAlign w:val="bottom"/>
            <w:hideMark/>
          </w:tcPr>
          <w:p w:rsidR="00904880" w:rsidRPr="00904880" w:rsidRDefault="00904880" w:rsidP="00904880">
            <w:pPr>
              <w:pStyle w:val="NoSpacing"/>
              <w:rPr>
                <w:rFonts w:cstheme="minorHAnsi"/>
                <w:color w:val="000000"/>
              </w:rPr>
            </w:pPr>
            <w:r w:rsidRPr="00904880">
              <w:rPr>
                <w:rFonts w:cstheme="minorHAnsi"/>
                <w:color w:val="000000"/>
              </w:rPr>
              <w:t>Husband</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306</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1155</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5.0</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2.4</w:t>
            </w:r>
          </w:p>
        </w:tc>
      </w:tr>
      <w:tr w:rsidR="00904880" w:rsidRPr="00904880" w:rsidTr="00904880">
        <w:trPr>
          <w:trHeight w:val="255"/>
        </w:trPr>
        <w:tc>
          <w:tcPr>
            <w:tcW w:w="1000" w:type="pct"/>
            <w:tcBorders>
              <w:top w:val="nil"/>
              <w:bottom w:val="nil"/>
            </w:tcBorders>
            <w:shd w:val="clear" w:color="auto" w:fill="auto"/>
            <w:noWrap/>
            <w:vAlign w:val="bottom"/>
          </w:tcPr>
          <w:p w:rsidR="00904880" w:rsidRPr="00904880" w:rsidRDefault="00904880" w:rsidP="00904880">
            <w:pPr>
              <w:pStyle w:val="NoSpacing"/>
              <w:rPr>
                <w:rFonts w:cstheme="minorHAnsi"/>
                <w:color w:val="000000"/>
              </w:rPr>
            </w:pPr>
            <w:r w:rsidRPr="00904880">
              <w:rPr>
                <w:rFonts w:cstheme="minorHAnsi"/>
                <w:color w:val="000000"/>
              </w:rPr>
              <w:t>Wi</w:t>
            </w:r>
            <w:r>
              <w:rPr>
                <w:rFonts w:cstheme="minorHAnsi"/>
                <w:color w:val="000000"/>
              </w:rPr>
              <w:t>f</w:t>
            </w:r>
            <w:r w:rsidRPr="00904880">
              <w:rPr>
                <w:rFonts w:cstheme="minorHAnsi"/>
                <w:color w:val="000000"/>
              </w:rPr>
              <w:t>e</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28</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851</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2.8</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0.8</w:t>
            </w:r>
          </w:p>
        </w:tc>
      </w:tr>
      <w:tr w:rsidR="00904880" w:rsidRPr="00904880" w:rsidTr="00904880">
        <w:trPr>
          <w:trHeight w:val="255"/>
        </w:trPr>
        <w:tc>
          <w:tcPr>
            <w:tcW w:w="1000" w:type="pct"/>
            <w:tcBorders>
              <w:top w:val="nil"/>
              <w:bottom w:val="nil"/>
            </w:tcBorders>
            <w:shd w:val="clear" w:color="auto" w:fill="auto"/>
            <w:noWrap/>
            <w:vAlign w:val="bottom"/>
            <w:hideMark/>
          </w:tcPr>
          <w:p w:rsidR="00904880" w:rsidRPr="00904880" w:rsidRDefault="00904880" w:rsidP="00904880">
            <w:pPr>
              <w:pStyle w:val="NoSpacing"/>
              <w:rPr>
                <w:rFonts w:cstheme="minorHAnsi"/>
                <w:color w:val="000000"/>
              </w:rPr>
            </w:pPr>
            <w:r w:rsidRPr="00904880">
              <w:rPr>
                <w:rFonts w:cstheme="minorHAnsi"/>
                <w:color w:val="000000"/>
              </w:rPr>
              <w:t>Both</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140</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1178</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6.8</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4.2</w:t>
            </w:r>
          </w:p>
        </w:tc>
      </w:tr>
      <w:tr w:rsidR="00904880" w:rsidRPr="00904880" w:rsidTr="00904880">
        <w:trPr>
          <w:trHeight w:val="255"/>
        </w:trPr>
        <w:tc>
          <w:tcPr>
            <w:tcW w:w="1000" w:type="pct"/>
            <w:tcBorders>
              <w:top w:val="nil"/>
              <w:bottom w:val="single" w:sz="4" w:space="0" w:color="auto"/>
            </w:tcBorders>
            <w:shd w:val="clear" w:color="auto" w:fill="auto"/>
            <w:noWrap/>
            <w:vAlign w:val="bottom"/>
          </w:tcPr>
          <w:p w:rsidR="00904880" w:rsidRPr="00904880" w:rsidRDefault="00904880" w:rsidP="00904880">
            <w:pPr>
              <w:pStyle w:val="NoSpacing"/>
              <w:rPr>
                <w:rFonts w:cstheme="minorHAnsi"/>
                <w:color w:val="000000"/>
              </w:rPr>
            </w:pPr>
            <w:r w:rsidRPr="00904880">
              <w:rPr>
                <w:rFonts w:cstheme="minorHAnsi"/>
                <w:color w:val="000000"/>
              </w:rPr>
              <w:t>Not specified</w:t>
            </w:r>
          </w:p>
        </w:tc>
        <w:tc>
          <w:tcPr>
            <w:tcW w:w="1000" w:type="pct"/>
            <w:tcBorders>
              <w:top w:val="nil"/>
              <w:bottom w:val="single" w:sz="4" w:space="0" w:color="auto"/>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17</w:t>
            </w:r>
          </w:p>
        </w:tc>
        <w:tc>
          <w:tcPr>
            <w:tcW w:w="1000" w:type="pct"/>
            <w:tcBorders>
              <w:top w:val="nil"/>
              <w:bottom w:val="single" w:sz="4" w:space="0" w:color="auto"/>
            </w:tcBorders>
            <w:shd w:val="clear" w:color="auto" w:fill="auto"/>
            <w:noWrap/>
            <w:vAlign w:val="bottom"/>
          </w:tcPr>
          <w:p w:rsidR="00904880" w:rsidRPr="00904880" w:rsidRDefault="00904880" w:rsidP="00904880">
            <w:pPr>
              <w:pStyle w:val="NoSpacing"/>
              <w:jc w:val="center"/>
              <w:rPr>
                <w:rFonts w:cstheme="minorHAnsi"/>
                <w:color w:val="000000"/>
              </w:rPr>
            </w:pPr>
            <w:r w:rsidRPr="00904880">
              <w:rPr>
                <w:rFonts w:cstheme="minorHAnsi"/>
                <w:color w:val="000000"/>
              </w:rPr>
              <w:t>1591</w:t>
            </w:r>
          </w:p>
        </w:tc>
        <w:tc>
          <w:tcPr>
            <w:tcW w:w="1000" w:type="pct"/>
            <w:tcBorders>
              <w:top w:val="nil"/>
              <w:bottom w:val="single" w:sz="4" w:space="0" w:color="auto"/>
            </w:tcBorders>
            <w:shd w:val="clear" w:color="auto" w:fill="auto"/>
            <w:noWrap/>
            <w:vAlign w:val="bottom"/>
          </w:tcPr>
          <w:p w:rsidR="00904880" w:rsidRPr="00904880" w:rsidRDefault="00904880" w:rsidP="00904880">
            <w:pPr>
              <w:pStyle w:val="NoSpacing"/>
              <w:jc w:val="center"/>
              <w:rPr>
                <w:rFonts w:cstheme="minorHAnsi"/>
                <w:bCs/>
              </w:rPr>
            </w:pPr>
            <w:r w:rsidRPr="00904880">
              <w:rPr>
                <w:rFonts w:cstheme="minorHAnsi"/>
                <w:bCs/>
              </w:rPr>
              <w:t>4.9</w:t>
            </w:r>
          </w:p>
        </w:tc>
        <w:tc>
          <w:tcPr>
            <w:tcW w:w="1000" w:type="pct"/>
            <w:tcBorders>
              <w:top w:val="nil"/>
              <w:bottom w:val="single" w:sz="4" w:space="0" w:color="auto"/>
            </w:tcBorders>
            <w:shd w:val="clear" w:color="auto" w:fill="auto"/>
            <w:noWrap/>
            <w:vAlign w:val="bottom"/>
          </w:tcPr>
          <w:p w:rsidR="00904880" w:rsidRPr="00904880" w:rsidRDefault="00904880" w:rsidP="00904880">
            <w:pPr>
              <w:pStyle w:val="NoSpacing"/>
              <w:jc w:val="center"/>
              <w:rPr>
                <w:rFonts w:cstheme="minorHAnsi"/>
                <w:bCs/>
              </w:rPr>
            </w:pPr>
            <w:r w:rsidRPr="00904880">
              <w:rPr>
                <w:rFonts w:cstheme="minorHAnsi"/>
                <w:bCs/>
              </w:rPr>
              <w:t>1.7</w:t>
            </w:r>
          </w:p>
        </w:tc>
      </w:tr>
      <w:tr w:rsidR="00904880" w:rsidRPr="00904880" w:rsidTr="00904880">
        <w:trPr>
          <w:trHeight w:val="255"/>
        </w:trPr>
        <w:tc>
          <w:tcPr>
            <w:tcW w:w="1000" w:type="pct"/>
            <w:tcBorders>
              <w:top w:val="single" w:sz="4" w:space="0" w:color="auto"/>
              <w:bottom w:val="single" w:sz="4" w:space="0" w:color="auto"/>
            </w:tcBorders>
            <w:shd w:val="clear" w:color="auto" w:fill="auto"/>
            <w:noWrap/>
            <w:vAlign w:val="bottom"/>
            <w:hideMark/>
          </w:tcPr>
          <w:p w:rsidR="00904880" w:rsidRPr="00904880" w:rsidRDefault="0078224B" w:rsidP="0078224B">
            <w:pPr>
              <w:pStyle w:val="NoSpacing"/>
              <w:rPr>
                <w:rFonts w:cstheme="minorHAnsi"/>
                <w:bCs/>
                <w:color w:val="000000"/>
              </w:rPr>
            </w:pPr>
            <w:r>
              <w:rPr>
                <w:rFonts w:cstheme="minorHAnsi"/>
                <w:bCs/>
                <w:color w:val="000000"/>
              </w:rPr>
              <w:t>Total/ a</w:t>
            </w:r>
            <w:r w:rsidR="00904880" w:rsidRPr="00904880">
              <w:rPr>
                <w:rFonts w:cstheme="minorHAnsi"/>
                <w:bCs/>
                <w:color w:val="000000"/>
              </w:rPr>
              <w:t>verage</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rFonts w:cstheme="minorHAnsi"/>
                <w:bCs/>
                <w:color w:val="000000"/>
              </w:rPr>
            </w:pPr>
            <w:r w:rsidRPr="00904880">
              <w:rPr>
                <w:rFonts w:cstheme="minorHAnsi"/>
                <w:bCs/>
                <w:color w:val="000000"/>
              </w:rPr>
              <w:t>491</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rFonts w:cstheme="minorHAnsi"/>
                <w:bCs/>
                <w:color w:val="000000"/>
              </w:rPr>
            </w:pPr>
            <w:r w:rsidRPr="00904880">
              <w:rPr>
                <w:rFonts w:cstheme="minorHAnsi"/>
                <w:bCs/>
                <w:color w:val="000000"/>
              </w:rPr>
              <w:t>1159</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rFonts w:cstheme="minorHAnsi"/>
                <w:bCs/>
              </w:rPr>
            </w:pPr>
            <w:r w:rsidRPr="00904880">
              <w:rPr>
                <w:rFonts w:cstheme="minorHAnsi"/>
                <w:bCs/>
              </w:rPr>
              <w:t>5.4</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rFonts w:cstheme="minorHAnsi"/>
                <w:bCs/>
              </w:rPr>
            </w:pPr>
            <w:r w:rsidRPr="00904880">
              <w:rPr>
                <w:rFonts w:cstheme="minorHAnsi"/>
                <w:bCs/>
              </w:rPr>
              <w:t>2.8</w:t>
            </w:r>
          </w:p>
        </w:tc>
      </w:tr>
      <w:tr w:rsidR="00904880" w:rsidRPr="00904880" w:rsidTr="00904880">
        <w:trPr>
          <w:trHeight w:val="255"/>
        </w:trPr>
        <w:tc>
          <w:tcPr>
            <w:tcW w:w="1000" w:type="pct"/>
            <w:tcBorders>
              <w:top w:val="single" w:sz="4" w:space="0" w:color="auto"/>
              <w:bottom w:val="nil"/>
            </w:tcBorders>
            <w:shd w:val="clear" w:color="auto" w:fill="auto"/>
            <w:noWrap/>
            <w:vAlign w:val="bottom"/>
          </w:tcPr>
          <w:p w:rsidR="00904880" w:rsidRPr="00904880" w:rsidRDefault="00904880" w:rsidP="00904880">
            <w:pPr>
              <w:pStyle w:val="NoSpacing"/>
              <w:rPr>
                <w:rFonts w:cstheme="minorHAnsi"/>
                <w:i/>
              </w:rPr>
            </w:pPr>
            <w:r w:rsidRPr="00904880">
              <w:rPr>
                <w:rFonts w:cstheme="minorHAnsi"/>
                <w:i/>
              </w:rPr>
              <w:t>Role in project</w:t>
            </w:r>
          </w:p>
        </w:tc>
        <w:tc>
          <w:tcPr>
            <w:tcW w:w="1000" w:type="pct"/>
            <w:tcBorders>
              <w:top w:val="single" w:sz="4" w:space="0" w:color="auto"/>
              <w:bottom w:val="nil"/>
            </w:tcBorders>
            <w:shd w:val="clear" w:color="auto" w:fill="auto"/>
            <w:vAlign w:val="bottom"/>
          </w:tcPr>
          <w:p w:rsidR="00904880" w:rsidRPr="00904880" w:rsidRDefault="00904880" w:rsidP="00904880">
            <w:pPr>
              <w:pStyle w:val="NoSpacing"/>
              <w:jc w:val="center"/>
              <w:rPr>
                <w:rFonts w:cstheme="minorHAnsi"/>
                <w:i/>
              </w:rPr>
            </w:pP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c>
          <w:tcPr>
            <w:tcW w:w="1000" w:type="pct"/>
            <w:tcBorders>
              <w:top w:val="single" w:sz="4" w:space="0" w:color="auto"/>
              <w:bottom w:val="nil"/>
            </w:tcBorders>
            <w:shd w:val="clear" w:color="auto" w:fill="auto"/>
            <w:noWrap/>
            <w:vAlign w:val="bottom"/>
          </w:tcPr>
          <w:p w:rsidR="00904880" w:rsidRPr="00904880" w:rsidRDefault="00904880" w:rsidP="00904880">
            <w:pPr>
              <w:pStyle w:val="NoSpacing"/>
              <w:jc w:val="center"/>
              <w:rPr>
                <w:rFonts w:cstheme="minorHAnsi"/>
                <w:i/>
              </w:rPr>
            </w:pPr>
          </w:p>
        </w:tc>
      </w:tr>
      <w:tr w:rsidR="00904880" w:rsidRPr="00904880" w:rsidTr="00904880">
        <w:trPr>
          <w:trHeight w:val="255"/>
        </w:trPr>
        <w:tc>
          <w:tcPr>
            <w:tcW w:w="1000" w:type="pct"/>
            <w:tcBorders>
              <w:top w:val="nil"/>
              <w:bottom w:val="nil"/>
            </w:tcBorders>
            <w:shd w:val="clear" w:color="auto" w:fill="auto"/>
            <w:noWrap/>
            <w:vAlign w:val="bottom"/>
            <w:hideMark/>
          </w:tcPr>
          <w:p w:rsidR="00904880" w:rsidRPr="00904880" w:rsidRDefault="00904880" w:rsidP="00904880">
            <w:pPr>
              <w:pStyle w:val="NoSpacing"/>
              <w:rPr>
                <w:rFonts w:cstheme="minorHAnsi"/>
              </w:rPr>
            </w:pPr>
            <w:r w:rsidRPr="00904880">
              <w:rPr>
                <w:rFonts w:cstheme="minorHAnsi"/>
              </w:rPr>
              <w:t>Lead farmer</w:t>
            </w:r>
          </w:p>
        </w:tc>
        <w:tc>
          <w:tcPr>
            <w:tcW w:w="1000" w:type="pct"/>
            <w:tcBorders>
              <w:top w:val="nil"/>
              <w:bottom w:val="nil"/>
            </w:tcBorders>
            <w:shd w:val="clear" w:color="auto" w:fill="auto"/>
            <w:noWrap/>
            <w:vAlign w:val="bottom"/>
          </w:tcPr>
          <w:p w:rsidR="00904880" w:rsidRDefault="00904880" w:rsidP="00904880">
            <w:pPr>
              <w:pStyle w:val="NoSpacing"/>
              <w:jc w:val="center"/>
            </w:pPr>
            <w:r>
              <w:t>430</w:t>
            </w:r>
          </w:p>
        </w:tc>
        <w:tc>
          <w:tcPr>
            <w:tcW w:w="1000" w:type="pct"/>
            <w:tcBorders>
              <w:top w:val="nil"/>
              <w:bottom w:val="nil"/>
            </w:tcBorders>
            <w:shd w:val="clear" w:color="auto" w:fill="auto"/>
            <w:noWrap/>
            <w:vAlign w:val="bottom"/>
          </w:tcPr>
          <w:p w:rsidR="00904880" w:rsidRDefault="00904880" w:rsidP="00904880">
            <w:pPr>
              <w:pStyle w:val="NoSpacing"/>
              <w:jc w:val="center"/>
            </w:pPr>
            <w:r>
              <w:t>1113</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5.7</w:t>
            </w:r>
          </w:p>
        </w:tc>
        <w:tc>
          <w:tcPr>
            <w:tcW w:w="1000" w:type="pct"/>
            <w:tcBorders>
              <w:top w:val="nil"/>
              <w:bottom w:val="nil"/>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3.0</w:t>
            </w:r>
          </w:p>
        </w:tc>
      </w:tr>
      <w:tr w:rsidR="00904880" w:rsidRPr="00904880" w:rsidTr="00904880">
        <w:trPr>
          <w:trHeight w:val="255"/>
        </w:trPr>
        <w:tc>
          <w:tcPr>
            <w:tcW w:w="1000" w:type="pct"/>
            <w:tcBorders>
              <w:top w:val="nil"/>
              <w:bottom w:val="single" w:sz="4" w:space="0" w:color="auto"/>
            </w:tcBorders>
            <w:shd w:val="clear" w:color="auto" w:fill="auto"/>
            <w:noWrap/>
            <w:vAlign w:val="bottom"/>
            <w:hideMark/>
          </w:tcPr>
          <w:p w:rsidR="00904880" w:rsidRPr="00904880" w:rsidRDefault="00904880" w:rsidP="00904880">
            <w:pPr>
              <w:pStyle w:val="NoSpacing"/>
              <w:rPr>
                <w:rFonts w:cstheme="minorHAnsi"/>
              </w:rPr>
            </w:pPr>
            <w:r w:rsidRPr="00904880">
              <w:rPr>
                <w:rFonts w:cstheme="minorHAnsi"/>
              </w:rPr>
              <w:t>Satellite farmer</w:t>
            </w:r>
          </w:p>
        </w:tc>
        <w:tc>
          <w:tcPr>
            <w:tcW w:w="1000" w:type="pct"/>
            <w:tcBorders>
              <w:top w:val="nil"/>
              <w:bottom w:val="single" w:sz="4" w:space="0" w:color="auto"/>
            </w:tcBorders>
            <w:shd w:val="clear" w:color="auto" w:fill="auto"/>
            <w:noWrap/>
            <w:vAlign w:val="bottom"/>
          </w:tcPr>
          <w:p w:rsidR="00904880" w:rsidRDefault="00904880" w:rsidP="00904880">
            <w:pPr>
              <w:pStyle w:val="NoSpacing"/>
              <w:jc w:val="center"/>
            </w:pPr>
            <w:r>
              <w:t>61</w:t>
            </w:r>
          </w:p>
        </w:tc>
        <w:tc>
          <w:tcPr>
            <w:tcW w:w="1000" w:type="pct"/>
            <w:tcBorders>
              <w:top w:val="nil"/>
              <w:bottom w:val="single" w:sz="4" w:space="0" w:color="auto"/>
            </w:tcBorders>
            <w:shd w:val="clear" w:color="auto" w:fill="auto"/>
            <w:noWrap/>
            <w:vAlign w:val="bottom"/>
          </w:tcPr>
          <w:p w:rsidR="00904880" w:rsidRDefault="00904880" w:rsidP="00904880">
            <w:pPr>
              <w:pStyle w:val="NoSpacing"/>
              <w:jc w:val="center"/>
            </w:pPr>
            <w:r>
              <w:t>1482</w:t>
            </w:r>
          </w:p>
        </w:tc>
        <w:tc>
          <w:tcPr>
            <w:tcW w:w="1000" w:type="pct"/>
            <w:tcBorders>
              <w:top w:val="nil"/>
              <w:bottom w:val="single" w:sz="4" w:space="0" w:color="auto"/>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2.7</w:t>
            </w:r>
          </w:p>
        </w:tc>
        <w:tc>
          <w:tcPr>
            <w:tcW w:w="1000" w:type="pct"/>
            <w:tcBorders>
              <w:top w:val="nil"/>
              <w:bottom w:val="single" w:sz="4" w:space="0" w:color="auto"/>
            </w:tcBorders>
            <w:shd w:val="clear" w:color="auto" w:fill="auto"/>
            <w:noWrap/>
            <w:vAlign w:val="bottom"/>
          </w:tcPr>
          <w:p w:rsidR="00904880" w:rsidRPr="00904880" w:rsidRDefault="00904880" w:rsidP="00904880">
            <w:pPr>
              <w:pStyle w:val="NoSpacing"/>
              <w:jc w:val="center"/>
              <w:rPr>
                <w:rFonts w:cstheme="minorHAnsi"/>
              </w:rPr>
            </w:pPr>
            <w:r w:rsidRPr="00904880">
              <w:rPr>
                <w:rFonts w:cstheme="minorHAnsi"/>
              </w:rPr>
              <w:t>1.5</w:t>
            </w:r>
          </w:p>
        </w:tc>
      </w:tr>
      <w:tr w:rsidR="00904880" w:rsidRPr="00904880" w:rsidTr="00904880">
        <w:trPr>
          <w:trHeight w:val="255"/>
        </w:trPr>
        <w:tc>
          <w:tcPr>
            <w:tcW w:w="1000" w:type="pct"/>
            <w:tcBorders>
              <w:top w:val="single" w:sz="4" w:space="0" w:color="auto"/>
              <w:bottom w:val="single" w:sz="4" w:space="0" w:color="auto"/>
            </w:tcBorders>
            <w:shd w:val="clear" w:color="auto" w:fill="auto"/>
            <w:noWrap/>
            <w:vAlign w:val="bottom"/>
            <w:hideMark/>
          </w:tcPr>
          <w:p w:rsidR="00904880" w:rsidRPr="00904880" w:rsidRDefault="0078224B" w:rsidP="0078224B">
            <w:pPr>
              <w:pStyle w:val="NoSpacing"/>
              <w:rPr>
                <w:rFonts w:cstheme="minorHAnsi"/>
              </w:rPr>
            </w:pPr>
            <w:r>
              <w:rPr>
                <w:rFonts w:cstheme="minorHAnsi"/>
              </w:rPr>
              <w:t>Total/ a</w:t>
            </w:r>
            <w:r w:rsidR="00904880" w:rsidRPr="00904880">
              <w:rPr>
                <w:rFonts w:cstheme="minorHAnsi"/>
              </w:rPr>
              <w:t>verage</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bCs/>
              </w:rPr>
            </w:pPr>
            <w:r w:rsidRPr="00904880">
              <w:rPr>
                <w:bCs/>
              </w:rPr>
              <w:t>491</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bCs/>
              </w:rPr>
            </w:pPr>
            <w:r w:rsidRPr="00904880">
              <w:rPr>
                <w:bCs/>
              </w:rPr>
              <w:t>1159</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rFonts w:cstheme="minorHAnsi"/>
                <w:bCs/>
              </w:rPr>
            </w:pPr>
            <w:r w:rsidRPr="00904880">
              <w:rPr>
                <w:rFonts w:cstheme="minorHAnsi"/>
                <w:bCs/>
              </w:rPr>
              <w:t>5.4</w:t>
            </w:r>
          </w:p>
        </w:tc>
        <w:tc>
          <w:tcPr>
            <w:tcW w:w="1000" w:type="pct"/>
            <w:tcBorders>
              <w:top w:val="single" w:sz="4" w:space="0" w:color="auto"/>
              <w:bottom w:val="single" w:sz="4" w:space="0" w:color="auto"/>
            </w:tcBorders>
            <w:shd w:val="clear" w:color="auto" w:fill="auto"/>
            <w:noWrap/>
            <w:vAlign w:val="bottom"/>
          </w:tcPr>
          <w:p w:rsidR="00904880" w:rsidRPr="00904880" w:rsidRDefault="00904880" w:rsidP="00904880">
            <w:pPr>
              <w:pStyle w:val="NoSpacing"/>
              <w:jc w:val="center"/>
              <w:rPr>
                <w:rFonts w:cstheme="minorHAnsi"/>
                <w:bCs/>
              </w:rPr>
            </w:pPr>
            <w:r w:rsidRPr="00904880">
              <w:rPr>
                <w:rFonts w:cstheme="minorHAnsi"/>
                <w:bCs/>
              </w:rPr>
              <w:t>2.8</w:t>
            </w:r>
          </w:p>
        </w:tc>
      </w:tr>
    </w:tbl>
    <w:p w:rsidR="008C1536" w:rsidRDefault="008C1536"/>
    <w:p w:rsidR="00C67085" w:rsidRPr="00C67085" w:rsidRDefault="00C67085">
      <w:pPr>
        <w:rPr>
          <w:i/>
        </w:rPr>
      </w:pPr>
      <w:r w:rsidRPr="00C67085">
        <w:rPr>
          <w:i/>
        </w:rPr>
        <w:t>Cowpea</w:t>
      </w:r>
    </w:p>
    <w:p w:rsidR="00BB74C8" w:rsidRDefault="00753DFE">
      <w:r>
        <w:t>In the cowpea trials, an improved variety was compared to a local control. Unrealistically high y</w:t>
      </w:r>
      <w:r w:rsidR="00C67085">
        <w:t xml:space="preserve">ields of </w:t>
      </w:r>
      <w:r w:rsidR="00FD390D">
        <w:rPr>
          <w:rFonts w:cstheme="minorHAnsi"/>
        </w:rPr>
        <w:t>≥</w:t>
      </w:r>
      <w:r w:rsidR="00C67085">
        <w:t xml:space="preserve">3 t/ha </w:t>
      </w:r>
      <w:r>
        <w:t>were left out of the analysis</w:t>
      </w:r>
      <w:r w:rsidR="00BB74C8">
        <w:t xml:space="preserve"> (22 out of 144 plots, or 15%)</w:t>
      </w:r>
      <w:r>
        <w:t>.</w:t>
      </w:r>
      <w:r w:rsidR="00782B0B">
        <w:t xml:space="preserve"> </w:t>
      </w:r>
    </w:p>
    <w:p w:rsidR="00BB74C8" w:rsidRDefault="00D3339F">
      <w:r>
        <w:t>Most of the trials showed reasonable germination percentages of 75-90% or higher. Only some trials with local varieties had lower germination percentages of e.g. 25-50%.</w:t>
      </w:r>
    </w:p>
    <w:p w:rsidR="00290369" w:rsidRDefault="00DF4891">
      <w:r>
        <w:fldChar w:fldCharType="begin"/>
      </w:r>
      <w:r>
        <w:instrText xml:space="preserve"> REF _Ref329706374 \h </w:instrText>
      </w:r>
      <w:r>
        <w:fldChar w:fldCharType="separate"/>
      </w:r>
      <w:r w:rsidR="00BB74C8">
        <w:t xml:space="preserve">Table </w:t>
      </w:r>
      <w:r w:rsidR="00BB74C8">
        <w:rPr>
          <w:noProof/>
        </w:rPr>
        <w:t>10</w:t>
      </w:r>
      <w:r>
        <w:fldChar w:fldCharType="end"/>
      </w:r>
      <w:r>
        <w:t xml:space="preserve"> </w:t>
      </w:r>
      <w:r w:rsidR="00782B0B">
        <w:t xml:space="preserve">provides an overview of the yields achieved for the different varieties in the three districts. Average cowpea yields in </w:t>
      </w:r>
      <w:r w:rsidR="004749FC">
        <w:t xml:space="preserve">Kano were higher than in Kaduna North. In Kaduna South only three farmers tested cowpea, and they all achieved very low yields. The highest grain yield was reached in </w:t>
      </w:r>
      <w:r w:rsidR="00F019CF">
        <w:t xml:space="preserve">Kano </w:t>
      </w:r>
      <w:r w:rsidR="004749FC">
        <w:t xml:space="preserve">with variety IT </w:t>
      </w:r>
      <w:r w:rsidR="00F019CF">
        <w:t>90K-277-2. In Kaduna North, variety IT 89KD-391 achieved the highest average grain yield.</w:t>
      </w:r>
    </w:p>
    <w:p w:rsidR="00290369" w:rsidRDefault="00290369" w:rsidP="00290369">
      <w:r>
        <w:br w:type="page"/>
      </w:r>
    </w:p>
    <w:p w:rsidR="004749FC" w:rsidRDefault="004749FC" w:rsidP="004749FC">
      <w:pPr>
        <w:pStyle w:val="Caption"/>
      </w:pPr>
      <w:bookmarkStart w:id="11" w:name="_Ref329706374"/>
      <w:r>
        <w:lastRenderedPageBreak/>
        <w:t xml:space="preserve">Table </w:t>
      </w:r>
      <w:fldSimple w:instr=" SEQ Table \* ARABIC ">
        <w:r w:rsidR="00BB74C8">
          <w:rPr>
            <w:noProof/>
          </w:rPr>
          <w:t>10</w:t>
        </w:r>
      </w:fldSimple>
      <w:bookmarkEnd w:id="11"/>
      <w:r>
        <w:t xml:space="preserve">: Cowpea grain yield </w:t>
      </w:r>
      <w:r w:rsidR="00C75F17">
        <w:t xml:space="preserve">(fresh weight in kg/ha) </w:t>
      </w:r>
      <w:r>
        <w:t>per variety and district</w:t>
      </w:r>
    </w:p>
    <w:tbl>
      <w:tblPr>
        <w:tblW w:w="5000" w:type="pct"/>
        <w:tblBorders>
          <w:top w:val="single" w:sz="4" w:space="0" w:color="000000" w:themeColor="text1"/>
          <w:bottom w:val="single" w:sz="4" w:space="0" w:color="000000" w:themeColor="text1"/>
        </w:tblBorders>
        <w:tblLook w:val="04A0" w:firstRow="1" w:lastRow="0" w:firstColumn="1" w:lastColumn="0" w:noHBand="0" w:noVBand="1"/>
      </w:tblPr>
      <w:tblGrid>
        <w:gridCol w:w="1925"/>
        <w:gridCol w:w="1925"/>
        <w:gridCol w:w="1924"/>
        <w:gridCol w:w="1924"/>
        <w:gridCol w:w="1924"/>
      </w:tblGrid>
      <w:tr w:rsidR="00E523F8" w:rsidRPr="00E523F8" w:rsidTr="00AF74EE">
        <w:trPr>
          <w:trHeight w:val="255"/>
        </w:trPr>
        <w:tc>
          <w:tcPr>
            <w:tcW w:w="1000" w:type="pct"/>
            <w:tcBorders>
              <w:bottom w:val="single" w:sz="4" w:space="0" w:color="000000" w:themeColor="text1"/>
            </w:tcBorders>
            <w:shd w:val="clear" w:color="auto" w:fill="auto"/>
            <w:noWrap/>
            <w:vAlign w:val="bottom"/>
          </w:tcPr>
          <w:p w:rsidR="00E523F8" w:rsidRPr="00E523F8" w:rsidRDefault="00E523F8" w:rsidP="00F019CF">
            <w:pPr>
              <w:pStyle w:val="NoSpacing"/>
            </w:pPr>
          </w:p>
        </w:tc>
        <w:tc>
          <w:tcPr>
            <w:tcW w:w="1000" w:type="pct"/>
            <w:tcBorders>
              <w:bottom w:val="single" w:sz="4" w:space="0" w:color="000000" w:themeColor="text1"/>
            </w:tcBorders>
            <w:shd w:val="clear" w:color="auto" w:fill="auto"/>
            <w:noWrap/>
            <w:vAlign w:val="bottom"/>
            <w:hideMark/>
          </w:tcPr>
          <w:p w:rsidR="00E523F8" w:rsidRPr="00E523F8" w:rsidRDefault="00E523F8" w:rsidP="00F019CF">
            <w:pPr>
              <w:pStyle w:val="NoSpacing"/>
              <w:jc w:val="center"/>
            </w:pPr>
            <w:r w:rsidRPr="00E523F8">
              <w:t>Kaduna N</w:t>
            </w:r>
            <w:r w:rsidR="00AF74EE">
              <w:t>orth</w:t>
            </w:r>
          </w:p>
        </w:tc>
        <w:tc>
          <w:tcPr>
            <w:tcW w:w="1000" w:type="pct"/>
            <w:tcBorders>
              <w:bottom w:val="single" w:sz="4" w:space="0" w:color="000000" w:themeColor="text1"/>
            </w:tcBorders>
            <w:shd w:val="clear" w:color="auto" w:fill="auto"/>
            <w:noWrap/>
            <w:vAlign w:val="bottom"/>
            <w:hideMark/>
          </w:tcPr>
          <w:p w:rsidR="00E523F8" w:rsidRPr="00E523F8" w:rsidRDefault="00E523F8" w:rsidP="00F019CF">
            <w:pPr>
              <w:pStyle w:val="NoSpacing"/>
              <w:jc w:val="center"/>
            </w:pPr>
            <w:r w:rsidRPr="00E523F8">
              <w:t>Kaduna S</w:t>
            </w:r>
            <w:r w:rsidR="00AF74EE">
              <w:t>outh</w:t>
            </w:r>
          </w:p>
        </w:tc>
        <w:tc>
          <w:tcPr>
            <w:tcW w:w="1000" w:type="pct"/>
            <w:tcBorders>
              <w:bottom w:val="single" w:sz="4" w:space="0" w:color="000000" w:themeColor="text1"/>
            </w:tcBorders>
            <w:shd w:val="clear" w:color="auto" w:fill="auto"/>
            <w:noWrap/>
            <w:vAlign w:val="bottom"/>
            <w:hideMark/>
          </w:tcPr>
          <w:p w:rsidR="00E523F8" w:rsidRPr="00E523F8" w:rsidRDefault="00E523F8" w:rsidP="00F019CF">
            <w:pPr>
              <w:pStyle w:val="NoSpacing"/>
              <w:jc w:val="center"/>
            </w:pPr>
            <w:r w:rsidRPr="00E523F8">
              <w:t>Kano</w:t>
            </w:r>
          </w:p>
        </w:tc>
        <w:tc>
          <w:tcPr>
            <w:tcW w:w="1000" w:type="pct"/>
            <w:tcBorders>
              <w:bottom w:val="single" w:sz="4" w:space="0" w:color="000000" w:themeColor="text1"/>
            </w:tcBorders>
            <w:shd w:val="clear" w:color="auto" w:fill="auto"/>
            <w:noWrap/>
            <w:vAlign w:val="bottom"/>
            <w:hideMark/>
          </w:tcPr>
          <w:p w:rsidR="00E523F8" w:rsidRPr="00E523F8" w:rsidRDefault="00AF74EE" w:rsidP="00F019CF">
            <w:pPr>
              <w:pStyle w:val="NoSpacing"/>
              <w:jc w:val="center"/>
            </w:pPr>
            <w:r>
              <w:t>Average</w:t>
            </w:r>
          </w:p>
        </w:tc>
      </w:tr>
      <w:tr w:rsidR="00AF74EE" w:rsidRPr="00E523F8" w:rsidTr="00AF74EE">
        <w:trPr>
          <w:trHeight w:val="255"/>
        </w:trPr>
        <w:tc>
          <w:tcPr>
            <w:tcW w:w="1000" w:type="pct"/>
            <w:tcBorders>
              <w:top w:val="single" w:sz="4" w:space="0" w:color="000000" w:themeColor="text1"/>
              <w:bottom w:val="nil"/>
            </w:tcBorders>
            <w:shd w:val="clear" w:color="auto" w:fill="auto"/>
            <w:noWrap/>
            <w:vAlign w:val="bottom"/>
            <w:hideMark/>
          </w:tcPr>
          <w:p w:rsidR="00AF74EE" w:rsidRPr="00E523F8" w:rsidRDefault="00AF74EE" w:rsidP="00F019CF">
            <w:pPr>
              <w:pStyle w:val="NoSpacing"/>
            </w:pPr>
            <w:r w:rsidRPr="00E523F8">
              <w:t>Local</w:t>
            </w:r>
          </w:p>
        </w:tc>
        <w:tc>
          <w:tcPr>
            <w:tcW w:w="1000" w:type="pct"/>
            <w:tcBorders>
              <w:top w:val="single" w:sz="4" w:space="0" w:color="000000" w:themeColor="text1"/>
              <w:bottom w:val="nil"/>
            </w:tcBorders>
            <w:shd w:val="clear" w:color="auto" w:fill="auto"/>
            <w:noWrap/>
            <w:vAlign w:val="bottom"/>
            <w:hideMark/>
          </w:tcPr>
          <w:p w:rsidR="00AF74EE" w:rsidRPr="00E523F8" w:rsidRDefault="00AF74EE" w:rsidP="00F019CF">
            <w:pPr>
              <w:pStyle w:val="NoSpacing"/>
              <w:jc w:val="center"/>
            </w:pPr>
            <w:r w:rsidRPr="00E523F8">
              <w:t>504</w:t>
            </w:r>
            <w:r>
              <w:t xml:space="preserve"> (n=8)</w:t>
            </w:r>
          </w:p>
        </w:tc>
        <w:tc>
          <w:tcPr>
            <w:tcW w:w="1000" w:type="pct"/>
            <w:tcBorders>
              <w:top w:val="single" w:sz="4" w:space="0" w:color="000000" w:themeColor="text1"/>
              <w:bottom w:val="nil"/>
            </w:tcBorders>
            <w:shd w:val="clear" w:color="auto" w:fill="auto"/>
            <w:noWrap/>
            <w:vAlign w:val="bottom"/>
            <w:hideMark/>
          </w:tcPr>
          <w:p w:rsidR="00AF74EE" w:rsidRPr="00E523F8" w:rsidRDefault="00AF74EE" w:rsidP="00F019CF">
            <w:pPr>
              <w:pStyle w:val="NoSpacing"/>
              <w:jc w:val="center"/>
            </w:pPr>
            <w:r w:rsidRPr="00E523F8">
              <w:t>210</w:t>
            </w:r>
            <w:r>
              <w:t xml:space="preserve"> (n=1)</w:t>
            </w:r>
          </w:p>
        </w:tc>
        <w:tc>
          <w:tcPr>
            <w:tcW w:w="1000" w:type="pct"/>
            <w:tcBorders>
              <w:top w:val="single" w:sz="4" w:space="0" w:color="000000" w:themeColor="text1"/>
              <w:bottom w:val="nil"/>
            </w:tcBorders>
            <w:shd w:val="clear" w:color="auto" w:fill="auto"/>
            <w:noWrap/>
            <w:vAlign w:val="bottom"/>
            <w:hideMark/>
          </w:tcPr>
          <w:p w:rsidR="00AF74EE" w:rsidRPr="00E523F8" w:rsidRDefault="00AF74EE" w:rsidP="00F019CF">
            <w:pPr>
              <w:pStyle w:val="NoSpacing"/>
              <w:jc w:val="center"/>
            </w:pPr>
            <w:r w:rsidRPr="00E523F8">
              <w:t>626</w:t>
            </w:r>
            <w:r>
              <w:t xml:space="preserve"> (n=37)</w:t>
            </w:r>
          </w:p>
        </w:tc>
        <w:tc>
          <w:tcPr>
            <w:tcW w:w="1000" w:type="pct"/>
            <w:tcBorders>
              <w:top w:val="single" w:sz="4" w:space="0" w:color="000000" w:themeColor="text1"/>
              <w:bottom w:val="nil"/>
            </w:tcBorders>
            <w:shd w:val="clear" w:color="auto" w:fill="auto"/>
            <w:noWrap/>
            <w:vAlign w:val="bottom"/>
            <w:hideMark/>
          </w:tcPr>
          <w:p w:rsidR="00AF74EE" w:rsidRPr="00E523F8" w:rsidRDefault="00AF74EE" w:rsidP="00F019CF">
            <w:pPr>
              <w:pStyle w:val="NoSpacing"/>
              <w:jc w:val="center"/>
            </w:pPr>
            <w:r w:rsidRPr="00E523F8">
              <w:t>596</w:t>
            </w:r>
            <w:r>
              <w:t xml:space="preserve"> (n=46)</w:t>
            </w:r>
          </w:p>
        </w:tc>
      </w:tr>
      <w:tr w:rsidR="00E523F8" w:rsidRPr="00E523F8" w:rsidTr="00AF74EE">
        <w:trPr>
          <w:trHeight w:val="255"/>
        </w:trPr>
        <w:tc>
          <w:tcPr>
            <w:tcW w:w="1000" w:type="pct"/>
            <w:tcBorders>
              <w:top w:val="nil"/>
              <w:bottom w:val="nil"/>
            </w:tcBorders>
            <w:shd w:val="clear" w:color="auto" w:fill="auto"/>
            <w:noWrap/>
            <w:vAlign w:val="bottom"/>
            <w:hideMark/>
          </w:tcPr>
          <w:p w:rsidR="00E523F8" w:rsidRPr="00E523F8" w:rsidRDefault="00E523F8" w:rsidP="00F019CF">
            <w:pPr>
              <w:pStyle w:val="NoSpacing"/>
            </w:pPr>
            <w:r w:rsidRPr="00E523F8">
              <w:t>IT 89KD -288</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650</w:t>
            </w:r>
            <w:r w:rsidR="00AF74EE">
              <w:t xml:space="preserve"> (n=1)</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650</w:t>
            </w:r>
            <w:r w:rsidR="00AF74EE">
              <w:t xml:space="preserve"> (n=1)</w:t>
            </w:r>
          </w:p>
        </w:tc>
      </w:tr>
      <w:tr w:rsidR="00E523F8" w:rsidRPr="00E523F8" w:rsidTr="00AF74EE">
        <w:trPr>
          <w:trHeight w:val="255"/>
        </w:trPr>
        <w:tc>
          <w:tcPr>
            <w:tcW w:w="1000" w:type="pct"/>
            <w:tcBorders>
              <w:top w:val="nil"/>
              <w:bottom w:val="nil"/>
            </w:tcBorders>
            <w:shd w:val="clear" w:color="auto" w:fill="auto"/>
            <w:noWrap/>
            <w:vAlign w:val="bottom"/>
            <w:hideMark/>
          </w:tcPr>
          <w:p w:rsidR="00E523F8" w:rsidRPr="00E523F8" w:rsidRDefault="00E523F8" w:rsidP="00F019CF">
            <w:pPr>
              <w:pStyle w:val="NoSpacing"/>
            </w:pPr>
            <w:r w:rsidRPr="00E523F8">
              <w:t>IT 89KD-391</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788</w:t>
            </w:r>
            <w:r w:rsidR="00AF74EE">
              <w:t xml:space="preserve"> (n=3)</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606</w:t>
            </w:r>
            <w:r w:rsidR="00AF74EE">
              <w:t xml:space="preserve"> (n=2)</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715</w:t>
            </w:r>
            <w:r w:rsidR="00AF74EE">
              <w:t xml:space="preserve"> (n=5)</w:t>
            </w:r>
          </w:p>
        </w:tc>
      </w:tr>
      <w:tr w:rsidR="00E523F8" w:rsidRPr="00E523F8" w:rsidTr="00AF74EE">
        <w:trPr>
          <w:trHeight w:val="255"/>
        </w:trPr>
        <w:tc>
          <w:tcPr>
            <w:tcW w:w="1000" w:type="pct"/>
            <w:tcBorders>
              <w:top w:val="nil"/>
              <w:bottom w:val="nil"/>
            </w:tcBorders>
            <w:shd w:val="clear" w:color="auto" w:fill="auto"/>
            <w:noWrap/>
            <w:vAlign w:val="bottom"/>
            <w:hideMark/>
          </w:tcPr>
          <w:p w:rsidR="00E523F8" w:rsidRPr="00E523F8" w:rsidRDefault="00E523F8" w:rsidP="00F019CF">
            <w:pPr>
              <w:pStyle w:val="NoSpacing"/>
            </w:pPr>
            <w:r w:rsidRPr="00E523F8">
              <w:t>IT90K-277-2</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424</w:t>
            </w:r>
            <w:r w:rsidR="00AF74EE">
              <w:t xml:space="preserve"> (n=4)</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869</w:t>
            </w:r>
            <w:r w:rsidR="00AF74EE">
              <w:t xml:space="preserve"> (n=41)</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830</w:t>
            </w:r>
            <w:r w:rsidR="00AF74EE">
              <w:t xml:space="preserve"> (n=45)</w:t>
            </w:r>
          </w:p>
        </w:tc>
      </w:tr>
      <w:tr w:rsidR="00E523F8" w:rsidRPr="00E523F8" w:rsidTr="00AF74EE">
        <w:trPr>
          <w:trHeight w:val="255"/>
        </w:trPr>
        <w:tc>
          <w:tcPr>
            <w:tcW w:w="1000" w:type="pct"/>
            <w:tcBorders>
              <w:top w:val="nil"/>
              <w:bottom w:val="nil"/>
            </w:tcBorders>
            <w:shd w:val="clear" w:color="auto" w:fill="auto"/>
            <w:noWrap/>
            <w:vAlign w:val="bottom"/>
            <w:hideMark/>
          </w:tcPr>
          <w:p w:rsidR="00E523F8" w:rsidRPr="00E523F8" w:rsidRDefault="00E523F8" w:rsidP="00F019CF">
            <w:pPr>
              <w:pStyle w:val="NoSpacing"/>
            </w:pPr>
            <w:r w:rsidRPr="00E523F8">
              <w:t>IT93K-452-1</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298</w:t>
            </w:r>
            <w:r w:rsidR="00AF74EE">
              <w:t xml:space="preserve"> (n=2)</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656</w:t>
            </w:r>
            <w:r w:rsidR="00AF74EE">
              <w:t xml:space="preserve"> (n=4)</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537</w:t>
            </w:r>
            <w:r w:rsidR="00AF74EE">
              <w:t xml:space="preserve"> (n=6)</w:t>
            </w:r>
          </w:p>
        </w:tc>
      </w:tr>
      <w:tr w:rsidR="00E523F8" w:rsidRPr="00E523F8" w:rsidTr="00AF74EE">
        <w:trPr>
          <w:trHeight w:val="255"/>
        </w:trPr>
        <w:tc>
          <w:tcPr>
            <w:tcW w:w="1000" w:type="pct"/>
            <w:tcBorders>
              <w:top w:val="nil"/>
              <w:bottom w:val="nil"/>
            </w:tcBorders>
            <w:shd w:val="clear" w:color="auto" w:fill="auto"/>
            <w:noWrap/>
            <w:vAlign w:val="bottom"/>
            <w:hideMark/>
          </w:tcPr>
          <w:p w:rsidR="00E523F8" w:rsidRPr="00E523F8" w:rsidRDefault="00E523F8" w:rsidP="00F019CF">
            <w:pPr>
              <w:pStyle w:val="NoSpacing"/>
            </w:pPr>
            <w:r w:rsidRPr="00E523F8">
              <w:t>IT97K-499-35</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291</w:t>
            </w:r>
            <w:r w:rsidR="00AF74EE">
              <w:t xml:space="preserve"> (n=3)</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634</w:t>
            </w:r>
            <w:r w:rsidR="00AF74EE">
              <w:t xml:space="preserve"> (n=5)</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505</w:t>
            </w:r>
            <w:r w:rsidR="00AF74EE">
              <w:t xml:space="preserve"> (n=8)</w:t>
            </w:r>
          </w:p>
        </w:tc>
      </w:tr>
      <w:tr w:rsidR="00E523F8" w:rsidRPr="00E523F8" w:rsidTr="00AF74EE">
        <w:trPr>
          <w:trHeight w:val="255"/>
        </w:trPr>
        <w:tc>
          <w:tcPr>
            <w:tcW w:w="1000" w:type="pct"/>
            <w:tcBorders>
              <w:top w:val="nil"/>
              <w:bottom w:val="nil"/>
            </w:tcBorders>
            <w:shd w:val="clear" w:color="auto" w:fill="auto"/>
            <w:noWrap/>
            <w:vAlign w:val="bottom"/>
            <w:hideMark/>
          </w:tcPr>
          <w:p w:rsidR="00E523F8" w:rsidRPr="00E523F8" w:rsidRDefault="00E523F8" w:rsidP="00F019CF">
            <w:pPr>
              <w:pStyle w:val="NoSpacing"/>
            </w:pPr>
            <w:r w:rsidRPr="00E523F8">
              <w:t>IT97K-573-1-1</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656</w:t>
            </w:r>
            <w:r w:rsidR="00AF74EE">
              <w:t xml:space="preserve"> (n=4)</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813</w:t>
            </w:r>
            <w:r w:rsidR="00AF74EE">
              <w:t xml:space="preserve"> (n=2)</w:t>
            </w:r>
          </w:p>
        </w:tc>
        <w:tc>
          <w:tcPr>
            <w:tcW w:w="1000" w:type="pct"/>
            <w:tcBorders>
              <w:top w:val="nil"/>
              <w:bottom w:val="nil"/>
            </w:tcBorders>
            <w:shd w:val="clear" w:color="auto" w:fill="auto"/>
            <w:noWrap/>
            <w:vAlign w:val="bottom"/>
            <w:hideMark/>
          </w:tcPr>
          <w:p w:rsidR="00E523F8" w:rsidRPr="00E523F8" w:rsidRDefault="00E523F8" w:rsidP="00F019CF">
            <w:pPr>
              <w:pStyle w:val="NoSpacing"/>
              <w:jc w:val="center"/>
            </w:pPr>
            <w:r w:rsidRPr="00E523F8">
              <w:t>709</w:t>
            </w:r>
            <w:r w:rsidR="00AF74EE">
              <w:t xml:space="preserve"> (n=6)</w:t>
            </w:r>
          </w:p>
        </w:tc>
      </w:tr>
      <w:tr w:rsidR="00E523F8" w:rsidRPr="00E523F8" w:rsidTr="00AF74EE">
        <w:trPr>
          <w:trHeight w:val="255"/>
        </w:trPr>
        <w:tc>
          <w:tcPr>
            <w:tcW w:w="1000" w:type="pct"/>
            <w:tcBorders>
              <w:top w:val="nil"/>
              <w:bottom w:val="single" w:sz="4" w:space="0" w:color="000000" w:themeColor="text1"/>
            </w:tcBorders>
            <w:shd w:val="clear" w:color="auto" w:fill="auto"/>
            <w:noWrap/>
            <w:vAlign w:val="bottom"/>
            <w:hideMark/>
          </w:tcPr>
          <w:p w:rsidR="00E523F8" w:rsidRPr="00E523F8" w:rsidRDefault="00E523F8" w:rsidP="00F019CF">
            <w:pPr>
              <w:pStyle w:val="NoSpacing"/>
            </w:pPr>
            <w:r w:rsidRPr="00E523F8">
              <w:t>IT98K-205-8</w:t>
            </w:r>
          </w:p>
        </w:tc>
        <w:tc>
          <w:tcPr>
            <w:tcW w:w="1000" w:type="pct"/>
            <w:tcBorders>
              <w:top w:val="nil"/>
              <w:bottom w:val="single" w:sz="4" w:space="0" w:color="000000" w:themeColor="text1"/>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single" w:sz="4" w:space="0" w:color="000000" w:themeColor="text1"/>
            </w:tcBorders>
            <w:shd w:val="clear" w:color="auto" w:fill="auto"/>
            <w:noWrap/>
            <w:vAlign w:val="bottom"/>
            <w:hideMark/>
          </w:tcPr>
          <w:p w:rsidR="00E523F8" w:rsidRPr="00E523F8" w:rsidRDefault="00E523F8" w:rsidP="00F019CF">
            <w:pPr>
              <w:pStyle w:val="NoSpacing"/>
              <w:jc w:val="center"/>
            </w:pPr>
          </w:p>
        </w:tc>
        <w:tc>
          <w:tcPr>
            <w:tcW w:w="1000" w:type="pct"/>
            <w:tcBorders>
              <w:top w:val="nil"/>
              <w:bottom w:val="single" w:sz="4" w:space="0" w:color="000000" w:themeColor="text1"/>
            </w:tcBorders>
            <w:shd w:val="clear" w:color="auto" w:fill="auto"/>
            <w:noWrap/>
            <w:vAlign w:val="bottom"/>
            <w:hideMark/>
          </w:tcPr>
          <w:p w:rsidR="00E523F8" w:rsidRPr="00E523F8" w:rsidRDefault="00E523F8" w:rsidP="00F019CF">
            <w:pPr>
              <w:pStyle w:val="NoSpacing"/>
              <w:jc w:val="center"/>
            </w:pPr>
            <w:r w:rsidRPr="00E523F8">
              <w:t>391</w:t>
            </w:r>
            <w:r w:rsidR="00AF74EE">
              <w:t xml:space="preserve"> (n=5)</w:t>
            </w:r>
          </w:p>
        </w:tc>
        <w:tc>
          <w:tcPr>
            <w:tcW w:w="1000" w:type="pct"/>
            <w:tcBorders>
              <w:top w:val="nil"/>
              <w:bottom w:val="single" w:sz="4" w:space="0" w:color="000000" w:themeColor="text1"/>
            </w:tcBorders>
            <w:shd w:val="clear" w:color="auto" w:fill="auto"/>
            <w:noWrap/>
            <w:vAlign w:val="bottom"/>
            <w:hideMark/>
          </w:tcPr>
          <w:p w:rsidR="00E523F8" w:rsidRPr="00E523F8" w:rsidRDefault="00E523F8" w:rsidP="00F019CF">
            <w:pPr>
              <w:pStyle w:val="NoSpacing"/>
              <w:jc w:val="center"/>
            </w:pPr>
            <w:r w:rsidRPr="00E523F8">
              <w:t>391</w:t>
            </w:r>
            <w:r w:rsidR="00AF74EE">
              <w:t xml:space="preserve"> (n=5)</w:t>
            </w:r>
          </w:p>
        </w:tc>
      </w:tr>
      <w:tr w:rsidR="00E523F8" w:rsidRPr="00AF74EE" w:rsidTr="00AF74EE">
        <w:trPr>
          <w:trHeight w:val="255"/>
        </w:trPr>
        <w:tc>
          <w:tcPr>
            <w:tcW w:w="1000" w:type="pct"/>
            <w:tcBorders>
              <w:top w:val="single" w:sz="4" w:space="0" w:color="000000" w:themeColor="text1"/>
            </w:tcBorders>
            <w:shd w:val="clear" w:color="auto" w:fill="auto"/>
            <w:noWrap/>
            <w:vAlign w:val="bottom"/>
            <w:hideMark/>
          </w:tcPr>
          <w:p w:rsidR="00E523F8" w:rsidRPr="00E523F8" w:rsidRDefault="00AF74EE" w:rsidP="00F019CF">
            <w:pPr>
              <w:pStyle w:val="NoSpacing"/>
              <w:rPr>
                <w:bCs/>
              </w:rPr>
            </w:pPr>
            <w:r>
              <w:rPr>
                <w:bCs/>
              </w:rPr>
              <w:t>Average</w:t>
            </w:r>
          </w:p>
        </w:tc>
        <w:tc>
          <w:tcPr>
            <w:tcW w:w="1000" w:type="pct"/>
            <w:tcBorders>
              <w:top w:val="single" w:sz="4" w:space="0" w:color="000000" w:themeColor="text1"/>
            </w:tcBorders>
            <w:shd w:val="clear" w:color="auto" w:fill="auto"/>
            <w:noWrap/>
            <w:vAlign w:val="bottom"/>
            <w:hideMark/>
          </w:tcPr>
          <w:p w:rsidR="00E523F8" w:rsidRPr="00E523F8" w:rsidRDefault="00E523F8" w:rsidP="00F019CF">
            <w:pPr>
              <w:pStyle w:val="NoSpacing"/>
              <w:jc w:val="center"/>
              <w:rPr>
                <w:bCs/>
              </w:rPr>
            </w:pPr>
            <w:r w:rsidRPr="00E523F8">
              <w:rPr>
                <w:bCs/>
              </w:rPr>
              <w:t>532</w:t>
            </w:r>
            <w:r w:rsidR="00AF74EE">
              <w:t xml:space="preserve"> (n=23)</w:t>
            </w:r>
          </w:p>
        </w:tc>
        <w:tc>
          <w:tcPr>
            <w:tcW w:w="1000" w:type="pct"/>
            <w:tcBorders>
              <w:top w:val="single" w:sz="4" w:space="0" w:color="000000" w:themeColor="text1"/>
            </w:tcBorders>
            <w:shd w:val="clear" w:color="auto" w:fill="auto"/>
            <w:noWrap/>
            <w:vAlign w:val="bottom"/>
            <w:hideMark/>
          </w:tcPr>
          <w:p w:rsidR="00E523F8" w:rsidRPr="00E523F8" w:rsidRDefault="00E523F8" w:rsidP="00F019CF">
            <w:pPr>
              <w:pStyle w:val="NoSpacing"/>
              <w:jc w:val="center"/>
              <w:rPr>
                <w:bCs/>
              </w:rPr>
            </w:pPr>
            <w:r w:rsidRPr="00E523F8">
              <w:rPr>
                <w:bCs/>
              </w:rPr>
              <w:t>268</w:t>
            </w:r>
            <w:r w:rsidR="00AF74EE">
              <w:t xml:space="preserve"> (n=</w:t>
            </w:r>
            <w:r w:rsidR="00F019CF">
              <w:t>3)</w:t>
            </w:r>
          </w:p>
        </w:tc>
        <w:tc>
          <w:tcPr>
            <w:tcW w:w="1000" w:type="pct"/>
            <w:tcBorders>
              <w:top w:val="single" w:sz="4" w:space="0" w:color="000000" w:themeColor="text1"/>
            </w:tcBorders>
            <w:shd w:val="clear" w:color="auto" w:fill="auto"/>
            <w:noWrap/>
            <w:vAlign w:val="bottom"/>
            <w:hideMark/>
          </w:tcPr>
          <w:p w:rsidR="00E523F8" w:rsidRPr="00E523F8" w:rsidRDefault="00E523F8" w:rsidP="00F019CF">
            <w:pPr>
              <w:pStyle w:val="NoSpacing"/>
              <w:jc w:val="center"/>
              <w:rPr>
                <w:bCs/>
              </w:rPr>
            </w:pPr>
            <w:r w:rsidRPr="00E523F8">
              <w:rPr>
                <w:bCs/>
              </w:rPr>
              <w:t>723</w:t>
            </w:r>
            <w:r w:rsidR="00AF74EE">
              <w:t xml:space="preserve"> (n=96)</w:t>
            </w:r>
          </w:p>
        </w:tc>
        <w:tc>
          <w:tcPr>
            <w:tcW w:w="1000" w:type="pct"/>
            <w:tcBorders>
              <w:top w:val="single" w:sz="4" w:space="0" w:color="000000" w:themeColor="text1"/>
            </w:tcBorders>
            <w:shd w:val="clear" w:color="auto" w:fill="auto"/>
            <w:noWrap/>
            <w:vAlign w:val="bottom"/>
            <w:hideMark/>
          </w:tcPr>
          <w:p w:rsidR="00E523F8" w:rsidRPr="00E523F8" w:rsidRDefault="00E523F8" w:rsidP="00F019CF">
            <w:pPr>
              <w:pStyle w:val="NoSpacing"/>
              <w:jc w:val="center"/>
              <w:rPr>
                <w:bCs/>
              </w:rPr>
            </w:pPr>
            <w:r w:rsidRPr="00E523F8">
              <w:rPr>
                <w:bCs/>
              </w:rPr>
              <w:t>676</w:t>
            </w:r>
            <w:r w:rsidR="00AF74EE">
              <w:t xml:space="preserve"> (n=122)</w:t>
            </w:r>
          </w:p>
        </w:tc>
      </w:tr>
    </w:tbl>
    <w:p w:rsidR="00AF74EE" w:rsidRDefault="00AF74EE"/>
    <w:p w:rsidR="00895F31" w:rsidRDefault="004749FC">
      <w:r>
        <w:t xml:space="preserve">The yields of the improved </w:t>
      </w:r>
      <w:r w:rsidR="00D56CBF">
        <w:t>v</w:t>
      </w:r>
      <w:r w:rsidR="00895F31">
        <w:t xml:space="preserve">arieties plotted against </w:t>
      </w:r>
      <w:r w:rsidR="00D56CBF">
        <w:t xml:space="preserve">the </w:t>
      </w:r>
      <w:r w:rsidR="00895F31">
        <w:t xml:space="preserve">yield </w:t>
      </w:r>
      <w:r w:rsidR="00D56CBF">
        <w:t>of local varieties shows that in most cases the improved varieties achieved higher yields</w:t>
      </w:r>
      <w:r w:rsidR="00DF4891">
        <w:t xml:space="preserve"> (</w:t>
      </w:r>
      <w:r w:rsidR="00DF4891">
        <w:fldChar w:fldCharType="begin"/>
      </w:r>
      <w:r w:rsidR="00DF4891">
        <w:instrText xml:space="preserve"> REF _Ref329706405 \h </w:instrText>
      </w:r>
      <w:r w:rsidR="00DF4891">
        <w:fldChar w:fldCharType="separate"/>
      </w:r>
      <w:r w:rsidR="00BB74C8">
        <w:t xml:space="preserve">Figure </w:t>
      </w:r>
      <w:r w:rsidR="00BB74C8">
        <w:rPr>
          <w:noProof/>
        </w:rPr>
        <w:t>3</w:t>
      </w:r>
      <w:r w:rsidR="00DF4891">
        <w:fldChar w:fldCharType="end"/>
      </w:r>
      <w:r w:rsidR="00DF4891">
        <w:t>)</w:t>
      </w:r>
      <w:r w:rsidR="00D56CBF">
        <w:t>. Only variety IT90K-277-2 has several yields below the local control, but this variety also has the largest number of observations. Generally, also this variety achieved higher yields than the control.</w:t>
      </w:r>
    </w:p>
    <w:p w:rsidR="00895F31" w:rsidRDefault="00E523F8">
      <w:r>
        <w:rPr>
          <w:noProof/>
        </w:rPr>
        <w:drawing>
          <wp:inline distT="0" distB="0" distL="0" distR="0" wp14:anchorId="38499495" wp14:editId="79D5E23B">
            <wp:extent cx="5717721" cy="4014106"/>
            <wp:effectExtent l="0" t="0" r="16510" b="2476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F4891" w:rsidRDefault="00DF4891" w:rsidP="00DF4891">
      <w:pPr>
        <w:pStyle w:val="Caption"/>
      </w:pPr>
      <w:bookmarkStart w:id="12" w:name="_Ref329706405"/>
      <w:r>
        <w:t xml:space="preserve">Figure </w:t>
      </w:r>
      <w:fldSimple w:instr=" SEQ Figure \* ARABIC ">
        <w:r w:rsidR="00BB74C8">
          <w:rPr>
            <w:noProof/>
          </w:rPr>
          <w:t>3</w:t>
        </w:r>
      </w:fldSimple>
      <w:bookmarkEnd w:id="12"/>
      <w:r>
        <w:t>: Cowpea grain yields</w:t>
      </w:r>
      <w:r w:rsidR="00C75F17">
        <w:t xml:space="preserve"> (fresh weight in kg/ha) </w:t>
      </w:r>
      <w:r>
        <w:t>of local control compared to improved variety</w:t>
      </w:r>
    </w:p>
    <w:p w:rsidR="00B86FFD" w:rsidRDefault="00D56CBF">
      <w:r>
        <w:t>In six</w:t>
      </w:r>
      <w:r w:rsidR="00B86FFD">
        <w:t xml:space="preserve"> trials, </w:t>
      </w:r>
      <w:r>
        <w:t xml:space="preserve">a </w:t>
      </w:r>
      <w:r w:rsidR="00B86FFD">
        <w:t xml:space="preserve">local variety without inoculation was compared to </w:t>
      </w:r>
      <w:r>
        <w:t xml:space="preserve">an </w:t>
      </w:r>
      <w:r w:rsidR="00B86FFD">
        <w:t xml:space="preserve">improved variety with inoculation. </w:t>
      </w:r>
      <w:r w:rsidR="0078224B">
        <w:t>In all except two trials yields increased with the improved variety and inoculation</w:t>
      </w:r>
      <w:r w:rsidR="00DF4891">
        <w:t xml:space="preserve"> (</w:t>
      </w:r>
      <w:r w:rsidR="00DF4891">
        <w:fldChar w:fldCharType="begin"/>
      </w:r>
      <w:r w:rsidR="00DF4891">
        <w:instrText xml:space="preserve"> REF _Ref329706420 \h </w:instrText>
      </w:r>
      <w:r w:rsidR="00DF4891">
        <w:fldChar w:fldCharType="separate"/>
      </w:r>
      <w:r w:rsidR="00BB74C8">
        <w:t xml:space="preserve">Figure </w:t>
      </w:r>
      <w:r w:rsidR="00BB74C8">
        <w:rPr>
          <w:noProof/>
        </w:rPr>
        <w:t>4</w:t>
      </w:r>
      <w:r w:rsidR="00DF4891">
        <w:fldChar w:fldCharType="end"/>
      </w:r>
      <w:r w:rsidR="00DF4891">
        <w:t>)</w:t>
      </w:r>
      <w:r w:rsidR="0078224B">
        <w:t>. Only with variety IT 90K-277-2 yield increases were considerable, however.</w:t>
      </w:r>
    </w:p>
    <w:p w:rsidR="00B86FFD" w:rsidRDefault="00AF74EE">
      <w:r>
        <w:rPr>
          <w:noProof/>
        </w:rPr>
        <w:lastRenderedPageBreak/>
        <w:drawing>
          <wp:inline distT="0" distB="0" distL="0" distR="0" wp14:anchorId="4EAFEC90" wp14:editId="4E131E76">
            <wp:extent cx="4810124" cy="3762375"/>
            <wp:effectExtent l="0" t="0" r="1016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F4891" w:rsidRDefault="00DF4891" w:rsidP="00DF4891">
      <w:pPr>
        <w:pStyle w:val="Caption"/>
      </w:pPr>
      <w:bookmarkStart w:id="13" w:name="_Ref329706420"/>
      <w:r>
        <w:t xml:space="preserve">Figure </w:t>
      </w:r>
      <w:fldSimple w:instr=" SEQ Figure \* ARABIC ">
        <w:r w:rsidR="00BB74C8">
          <w:rPr>
            <w:noProof/>
          </w:rPr>
          <w:t>4</w:t>
        </w:r>
      </w:fldSimple>
      <w:bookmarkEnd w:id="13"/>
      <w:r>
        <w:t xml:space="preserve">: Cowpea grain yields </w:t>
      </w:r>
      <w:r w:rsidR="00C75F17">
        <w:t xml:space="preserve">(fresh weight in kg/ha) </w:t>
      </w:r>
      <w:r>
        <w:t>of local control without inoculation compared to improved variety with inoculation</w:t>
      </w:r>
    </w:p>
    <w:p w:rsidR="00256D5A" w:rsidRDefault="0078224B">
      <w:r>
        <w:t>Planting date did not influence grain yields much (</w:t>
      </w:r>
      <w:r>
        <w:fldChar w:fldCharType="begin"/>
      </w:r>
      <w:r>
        <w:instrText xml:space="preserve"> REF _Ref329615153 \h </w:instrText>
      </w:r>
      <w:r>
        <w:fldChar w:fldCharType="separate"/>
      </w:r>
      <w:r w:rsidR="00BB74C8">
        <w:t xml:space="preserve">Table </w:t>
      </w:r>
      <w:r w:rsidR="00BB74C8">
        <w:rPr>
          <w:noProof/>
        </w:rPr>
        <w:t>11</w:t>
      </w:r>
      <w:r>
        <w:fldChar w:fldCharType="end"/>
      </w:r>
      <w:r>
        <w:t xml:space="preserve">). </w:t>
      </w:r>
    </w:p>
    <w:p w:rsidR="0078224B" w:rsidRDefault="0078224B" w:rsidP="0078224B">
      <w:pPr>
        <w:pStyle w:val="Caption"/>
      </w:pPr>
      <w:bookmarkStart w:id="14" w:name="_Ref329615153"/>
      <w:r>
        <w:t xml:space="preserve">Table </w:t>
      </w:r>
      <w:fldSimple w:instr=" SEQ Table \* ARABIC ">
        <w:r w:rsidR="00BB74C8">
          <w:rPr>
            <w:noProof/>
          </w:rPr>
          <w:t>11</w:t>
        </w:r>
      </w:fldSimple>
      <w:bookmarkEnd w:id="14"/>
      <w:r>
        <w:t>: Effect of plan</w:t>
      </w:r>
      <w:r w:rsidR="003C461B">
        <w:t>ting date on cowpea grain yield</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2802"/>
        <w:gridCol w:w="1901"/>
        <w:gridCol w:w="4919"/>
      </w:tblGrid>
      <w:tr w:rsidR="00256D5A" w:rsidRPr="00E1550A" w:rsidTr="00256D5A">
        <w:trPr>
          <w:trHeight w:val="255"/>
        </w:trPr>
        <w:tc>
          <w:tcPr>
            <w:tcW w:w="1456" w:type="pct"/>
            <w:tcBorders>
              <w:top w:val="single" w:sz="4" w:space="0" w:color="auto"/>
              <w:bottom w:val="single" w:sz="4" w:space="0" w:color="auto"/>
            </w:tcBorders>
            <w:shd w:val="clear" w:color="auto" w:fill="auto"/>
            <w:noWrap/>
            <w:vAlign w:val="bottom"/>
            <w:hideMark/>
          </w:tcPr>
          <w:p w:rsidR="00256D5A" w:rsidRPr="00E1550A" w:rsidRDefault="00256D5A" w:rsidP="00E1550A">
            <w:pPr>
              <w:pStyle w:val="NoSpacing"/>
            </w:pPr>
          </w:p>
        </w:tc>
        <w:tc>
          <w:tcPr>
            <w:tcW w:w="988" w:type="pct"/>
            <w:tcBorders>
              <w:top w:val="single" w:sz="4" w:space="0" w:color="auto"/>
              <w:bottom w:val="single" w:sz="4" w:space="0" w:color="auto"/>
            </w:tcBorders>
            <w:shd w:val="clear" w:color="auto" w:fill="auto"/>
            <w:noWrap/>
            <w:vAlign w:val="bottom"/>
            <w:hideMark/>
          </w:tcPr>
          <w:p w:rsidR="00256D5A" w:rsidRPr="00E1550A" w:rsidRDefault="00256D5A" w:rsidP="00E1550A">
            <w:pPr>
              <w:pStyle w:val="NoSpacing"/>
              <w:jc w:val="center"/>
            </w:pPr>
            <w:r w:rsidRPr="00E1550A">
              <w:t>N</w:t>
            </w:r>
          </w:p>
        </w:tc>
        <w:tc>
          <w:tcPr>
            <w:tcW w:w="2556" w:type="pct"/>
            <w:tcBorders>
              <w:top w:val="single" w:sz="4" w:space="0" w:color="auto"/>
              <w:bottom w:val="single" w:sz="4" w:space="0" w:color="auto"/>
            </w:tcBorders>
            <w:shd w:val="clear" w:color="auto" w:fill="auto"/>
            <w:noWrap/>
            <w:vAlign w:val="bottom"/>
            <w:hideMark/>
          </w:tcPr>
          <w:p w:rsidR="00256D5A" w:rsidRPr="00E1550A" w:rsidRDefault="00256D5A" w:rsidP="00256D5A">
            <w:pPr>
              <w:pStyle w:val="NoSpacing"/>
              <w:jc w:val="center"/>
            </w:pPr>
            <w:r>
              <w:t>Average grain y</w:t>
            </w:r>
            <w:r w:rsidRPr="00E1550A">
              <w:t>ield</w:t>
            </w:r>
            <w:r>
              <w:t xml:space="preserve"> (kg/ha)</w:t>
            </w:r>
          </w:p>
        </w:tc>
      </w:tr>
      <w:tr w:rsidR="00720F16" w:rsidRPr="00E1550A" w:rsidTr="00256D5A">
        <w:trPr>
          <w:trHeight w:val="255"/>
        </w:trPr>
        <w:tc>
          <w:tcPr>
            <w:tcW w:w="1456" w:type="pct"/>
            <w:tcBorders>
              <w:top w:val="single" w:sz="4" w:space="0" w:color="auto"/>
              <w:bottom w:val="nil"/>
            </w:tcBorders>
            <w:shd w:val="clear" w:color="auto" w:fill="auto"/>
            <w:noWrap/>
            <w:vAlign w:val="bottom"/>
            <w:hideMark/>
          </w:tcPr>
          <w:p w:rsidR="00720F16" w:rsidRPr="00E1550A" w:rsidRDefault="00720F16" w:rsidP="00E1550A">
            <w:pPr>
              <w:pStyle w:val="NoSpacing"/>
              <w:rPr>
                <w:color w:val="000000"/>
              </w:rPr>
            </w:pPr>
            <w:r w:rsidRPr="00E1550A">
              <w:rPr>
                <w:color w:val="000000"/>
              </w:rPr>
              <w:t>June</w:t>
            </w:r>
          </w:p>
        </w:tc>
        <w:tc>
          <w:tcPr>
            <w:tcW w:w="988" w:type="pct"/>
            <w:tcBorders>
              <w:top w:val="single" w:sz="4" w:space="0" w:color="auto"/>
              <w:bottom w:val="nil"/>
            </w:tcBorders>
            <w:shd w:val="clear" w:color="auto" w:fill="auto"/>
            <w:noWrap/>
            <w:vAlign w:val="bottom"/>
          </w:tcPr>
          <w:p w:rsidR="00720F16" w:rsidRDefault="00720F16" w:rsidP="00720F16">
            <w:pPr>
              <w:pStyle w:val="NoSpacing"/>
              <w:jc w:val="center"/>
            </w:pPr>
            <w:r>
              <w:t>14</w:t>
            </w:r>
          </w:p>
        </w:tc>
        <w:tc>
          <w:tcPr>
            <w:tcW w:w="2556" w:type="pct"/>
            <w:tcBorders>
              <w:top w:val="single" w:sz="4" w:space="0" w:color="auto"/>
              <w:bottom w:val="nil"/>
            </w:tcBorders>
            <w:shd w:val="clear" w:color="auto" w:fill="auto"/>
            <w:noWrap/>
            <w:vAlign w:val="bottom"/>
          </w:tcPr>
          <w:p w:rsidR="00720F16" w:rsidRDefault="00720F16" w:rsidP="00256D5A">
            <w:pPr>
              <w:pStyle w:val="NoSpacing"/>
              <w:jc w:val="center"/>
            </w:pPr>
            <w:r>
              <w:t>662</w:t>
            </w:r>
          </w:p>
        </w:tc>
      </w:tr>
      <w:tr w:rsidR="00720F16" w:rsidRPr="00E1550A" w:rsidTr="00256D5A">
        <w:trPr>
          <w:trHeight w:val="255"/>
        </w:trPr>
        <w:tc>
          <w:tcPr>
            <w:tcW w:w="1456" w:type="pct"/>
            <w:tcBorders>
              <w:top w:val="nil"/>
              <w:bottom w:val="nil"/>
            </w:tcBorders>
            <w:shd w:val="clear" w:color="auto" w:fill="auto"/>
            <w:noWrap/>
            <w:vAlign w:val="bottom"/>
            <w:hideMark/>
          </w:tcPr>
          <w:p w:rsidR="00720F16" w:rsidRPr="00E1550A" w:rsidRDefault="00720F16" w:rsidP="00E1550A">
            <w:pPr>
              <w:pStyle w:val="NoSpacing"/>
              <w:rPr>
                <w:color w:val="000000"/>
              </w:rPr>
            </w:pPr>
            <w:r w:rsidRPr="00E1550A">
              <w:rPr>
                <w:color w:val="000000"/>
              </w:rPr>
              <w:t>Early July</w:t>
            </w:r>
          </w:p>
        </w:tc>
        <w:tc>
          <w:tcPr>
            <w:tcW w:w="988" w:type="pct"/>
            <w:tcBorders>
              <w:top w:val="nil"/>
              <w:bottom w:val="nil"/>
            </w:tcBorders>
            <w:shd w:val="clear" w:color="auto" w:fill="auto"/>
            <w:noWrap/>
            <w:vAlign w:val="bottom"/>
          </w:tcPr>
          <w:p w:rsidR="00720F16" w:rsidRDefault="00720F16" w:rsidP="00720F16">
            <w:pPr>
              <w:pStyle w:val="NoSpacing"/>
              <w:jc w:val="center"/>
            </w:pPr>
            <w:r>
              <w:t>39</w:t>
            </w:r>
          </w:p>
        </w:tc>
        <w:tc>
          <w:tcPr>
            <w:tcW w:w="2556" w:type="pct"/>
            <w:tcBorders>
              <w:top w:val="nil"/>
              <w:bottom w:val="nil"/>
            </w:tcBorders>
            <w:shd w:val="clear" w:color="auto" w:fill="auto"/>
            <w:noWrap/>
            <w:vAlign w:val="bottom"/>
          </w:tcPr>
          <w:p w:rsidR="00720F16" w:rsidRDefault="00720F16" w:rsidP="00256D5A">
            <w:pPr>
              <w:pStyle w:val="NoSpacing"/>
              <w:jc w:val="center"/>
            </w:pPr>
            <w:r>
              <w:t>737</w:t>
            </w:r>
          </w:p>
        </w:tc>
      </w:tr>
      <w:tr w:rsidR="00720F16" w:rsidRPr="00E1550A" w:rsidTr="00256D5A">
        <w:trPr>
          <w:trHeight w:val="255"/>
        </w:trPr>
        <w:tc>
          <w:tcPr>
            <w:tcW w:w="1456" w:type="pct"/>
            <w:tcBorders>
              <w:top w:val="nil"/>
              <w:bottom w:val="nil"/>
            </w:tcBorders>
            <w:shd w:val="clear" w:color="auto" w:fill="auto"/>
            <w:noWrap/>
            <w:vAlign w:val="bottom"/>
            <w:hideMark/>
          </w:tcPr>
          <w:p w:rsidR="00720F16" w:rsidRPr="00E1550A" w:rsidRDefault="00720F16" w:rsidP="00E1550A">
            <w:pPr>
              <w:pStyle w:val="NoSpacing"/>
              <w:rPr>
                <w:color w:val="000000"/>
              </w:rPr>
            </w:pPr>
            <w:r w:rsidRPr="00E1550A">
              <w:rPr>
                <w:color w:val="000000"/>
              </w:rPr>
              <w:t>Late July</w:t>
            </w:r>
          </w:p>
        </w:tc>
        <w:tc>
          <w:tcPr>
            <w:tcW w:w="988" w:type="pct"/>
            <w:tcBorders>
              <w:top w:val="nil"/>
              <w:bottom w:val="nil"/>
            </w:tcBorders>
            <w:shd w:val="clear" w:color="auto" w:fill="auto"/>
            <w:noWrap/>
            <w:vAlign w:val="bottom"/>
          </w:tcPr>
          <w:p w:rsidR="00720F16" w:rsidRDefault="00720F16" w:rsidP="00720F16">
            <w:pPr>
              <w:pStyle w:val="NoSpacing"/>
              <w:jc w:val="center"/>
            </w:pPr>
            <w:r>
              <w:t>45</w:t>
            </w:r>
          </w:p>
        </w:tc>
        <w:tc>
          <w:tcPr>
            <w:tcW w:w="2556" w:type="pct"/>
            <w:tcBorders>
              <w:top w:val="nil"/>
              <w:bottom w:val="nil"/>
            </w:tcBorders>
            <w:shd w:val="clear" w:color="auto" w:fill="auto"/>
            <w:noWrap/>
            <w:vAlign w:val="bottom"/>
          </w:tcPr>
          <w:p w:rsidR="00720F16" w:rsidRDefault="00720F16" w:rsidP="00256D5A">
            <w:pPr>
              <w:pStyle w:val="NoSpacing"/>
              <w:jc w:val="center"/>
            </w:pPr>
            <w:r>
              <w:t>679</w:t>
            </w:r>
          </w:p>
        </w:tc>
      </w:tr>
      <w:tr w:rsidR="00720F16" w:rsidRPr="00E1550A" w:rsidTr="00256D5A">
        <w:trPr>
          <w:trHeight w:val="255"/>
        </w:trPr>
        <w:tc>
          <w:tcPr>
            <w:tcW w:w="1456" w:type="pct"/>
            <w:tcBorders>
              <w:top w:val="nil"/>
              <w:bottom w:val="nil"/>
            </w:tcBorders>
            <w:shd w:val="clear" w:color="auto" w:fill="auto"/>
            <w:noWrap/>
            <w:vAlign w:val="bottom"/>
            <w:hideMark/>
          </w:tcPr>
          <w:p w:rsidR="00720F16" w:rsidRPr="00E1550A" w:rsidRDefault="00720F16" w:rsidP="00E1550A">
            <w:pPr>
              <w:pStyle w:val="NoSpacing"/>
              <w:rPr>
                <w:color w:val="000000"/>
              </w:rPr>
            </w:pPr>
            <w:r w:rsidRPr="00E1550A">
              <w:rPr>
                <w:color w:val="000000"/>
              </w:rPr>
              <w:t>August</w:t>
            </w:r>
          </w:p>
        </w:tc>
        <w:tc>
          <w:tcPr>
            <w:tcW w:w="988" w:type="pct"/>
            <w:tcBorders>
              <w:top w:val="nil"/>
              <w:bottom w:val="nil"/>
            </w:tcBorders>
            <w:shd w:val="clear" w:color="auto" w:fill="auto"/>
            <w:noWrap/>
            <w:vAlign w:val="bottom"/>
          </w:tcPr>
          <w:p w:rsidR="00720F16" w:rsidRDefault="00720F16" w:rsidP="00720F16">
            <w:pPr>
              <w:pStyle w:val="NoSpacing"/>
              <w:jc w:val="center"/>
            </w:pPr>
            <w:r>
              <w:t>22</w:t>
            </w:r>
          </w:p>
        </w:tc>
        <w:tc>
          <w:tcPr>
            <w:tcW w:w="2556" w:type="pct"/>
            <w:tcBorders>
              <w:top w:val="nil"/>
              <w:bottom w:val="nil"/>
            </w:tcBorders>
            <w:shd w:val="clear" w:color="auto" w:fill="auto"/>
            <w:noWrap/>
            <w:vAlign w:val="bottom"/>
          </w:tcPr>
          <w:p w:rsidR="00720F16" w:rsidRDefault="00720F16" w:rsidP="00256D5A">
            <w:pPr>
              <w:pStyle w:val="NoSpacing"/>
              <w:jc w:val="center"/>
            </w:pPr>
            <w:r>
              <w:t>572</w:t>
            </w:r>
          </w:p>
        </w:tc>
      </w:tr>
      <w:tr w:rsidR="00720F16" w:rsidRPr="00E1550A" w:rsidTr="00256D5A">
        <w:trPr>
          <w:trHeight w:val="255"/>
        </w:trPr>
        <w:tc>
          <w:tcPr>
            <w:tcW w:w="1456" w:type="pct"/>
            <w:tcBorders>
              <w:top w:val="nil"/>
              <w:bottom w:val="single" w:sz="4" w:space="0" w:color="auto"/>
            </w:tcBorders>
            <w:shd w:val="clear" w:color="auto" w:fill="auto"/>
            <w:noWrap/>
            <w:vAlign w:val="bottom"/>
          </w:tcPr>
          <w:p w:rsidR="00720F16" w:rsidRPr="00E1550A" w:rsidRDefault="00720F16" w:rsidP="00E1550A">
            <w:pPr>
              <w:pStyle w:val="NoSpacing"/>
              <w:rPr>
                <w:color w:val="000000"/>
              </w:rPr>
            </w:pPr>
            <w:r>
              <w:rPr>
                <w:color w:val="000000"/>
              </w:rPr>
              <w:t>September</w:t>
            </w:r>
          </w:p>
        </w:tc>
        <w:tc>
          <w:tcPr>
            <w:tcW w:w="988" w:type="pct"/>
            <w:tcBorders>
              <w:top w:val="nil"/>
              <w:bottom w:val="single" w:sz="4" w:space="0" w:color="auto"/>
            </w:tcBorders>
            <w:shd w:val="clear" w:color="auto" w:fill="auto"/>
            <w:noWrap/>
            <w:vAlign w:val="bottom"/>
          </w:tcPr>
          <w:p w:rsidR="00720F16" w:rsidRDefault="00720F16" w:rsidP="00720F16">
            <w:pPr>
              <w:pStyle w:val="NoSpacing"/>
              <w:jc w:val="center"/>
            </w:pPr>
            <w:r>
              <w:t>2</w:t>
            </w:r>
          </w:p>
        </w:tc>
        <w:tc>
          <w:tcPr>
            <w:tcW w:w="2556" w:type="pct"/>
            <w:tcBorders>
              <w:top w:val="nil"/>
              <w:bottom w:val="single" w:sz="4" w:space="0" w:color="auto"/>
            </w:tcBorders>
            <w:shd w:val="clear" w:color="auto" w:fill="auto"/>
            <w:noWrap/>
            <w:vAlign w:val="bottom"/>
          </w:tcPr>
          <w:p w:rsidR="00720F16" w:rsidRDefault="00720F16" w:rsidP="00256D5A">
            <w:pPr>
              <w:pStyle w:val="NoSpacing"/>
              <w:jc w:val="center"/>
            </w:pPr>
            <w:r>
              <w:t>625</w:t>
            </w:r>
          </w:p>
        </w:tc>
      </w:tr>
      <w:tr w:rsidR="00720F16" w:rsidRPr="00256D5A" w:rsidTr="00256D5A">
        <w:trPr>
          <w:trHeight w:val="255"/>
        </w:trPr>
        <w:tc>
          <w:tcPr>
            <w:tcW w:w="1456" w:type="pct"/>
            <w:tcBorders>
              <w:top w:val="single" w:sz="4" w:space="0" w:color="auto"/>
              <w:bottom w:val="single" w:sz="4" w:space="0" w:color="auto"/>
            </w:tcBorders>
            <w:shd w:val="clear" w:color="auto" w:fill="auto"/>
            <w:noWrap/>
            <w:vAlign w:val="bottom"/>
            <w:hideMark/>
          </w:tcPr>
          <w:p w:rsidR="00720F16" w:rsidRPr="00256D5A" w:rsidRDefault="00720F16" w:rsidP="00E1550A">
            <w:pPr>
              <w:pStyle w:val="NoSpacing"/>
              <w:rPr>
                <w:color w:val="000000"/>
              </w:rPr>
            </w:pPr>
            <w:r w:rsidRPr="00256D5A">
              <w:rPr>
                <w:color w:val="000000"/>
              </w:rPr>
              <w:t>Total</w:t>
            </w:r>
            <w:r w:rsidR="0078224B">
              <w:rPr>
                <w:color w:val="000000"/>
              </w:rPr>
              <w:t>/ average</w:t>
            </w:r>
          </w:p>
        </w:tc>
        <w:tc>
          <w:tcPr>
            <w:tcW w:w="988" w:type="pct"/>
            <w:tcBorders>
              <w:top w:val="single" w:sz="4" w:space="0" w:color="auto"/>
              <w:bottom w:val="single" w:sz="4" w:space="0" w:color="auto"/>
            </w:tcBorders>
            <w:shd w:val="clear" w:color="auto" w:fill="auto"/>
            <w:noWrap/>
            <w:vAlign w:val="bottom"/>
          </w:tcPr>
          <w:p w:rsidR="00720F16" w:rsidRPr="00720F16" w:rsidRDefault="00720F16" w:rsidP="00720F16">
            <w:pPr>
              <w:pStyle w:val="NoSpacing"/>
              <w:jc w:val="center"/>
              <w:rPr>
                <w:bCs/>
              </w:rPr>
            </w:pPr>
            <w:r w:rsidRPr="00720F16">
              <w:rPr>
                <w:bCs/>
              </w:rPr>
              <w:t>36</w:t>
            </w:r>
          </w:p>
        </w:tc>
        <w:tc>
          <w:tcPr>
            <w:tcW w:w="2556" w:type="pct"/>
            <w:tcBorders>
              <w:top w:val="single" w:sz="4" w:space="0" w:color="auto"/>
              <w:bottom w:val="single" w:sz="4" w:space="0" w:color="auto"/>
            </w:tcBorders>
            <w:shd w:val="clear" w:color="auto" w:fill="auto"/>
            <w:noWrap/>
            <w:vAlign w:val="bottom"/>
          </w:tcPr>
          <w:p w:rsidR="00720F16" w:rsidRPr="00256D5A" w:rsidRDefault="00720F16" w:rsidP="00256D5A">
            <w:pPr>
              <w:pStyle w:val="NoSpacing"/>
              <w:jc w:val="center"/>
              <w:rPr>
                <w:bCs/>
              </w:rPr>
            </w:pPr>
            <w:r w:rsidRPr="00256D5A">
              <w:rPr>
                <w:bCs/>
              </w:rPr>
              <w:t>676</w:t>
            </w:r>
          </w:p>
        </w:tc>
      </w:tr>
    </w:tbl>
    <w:p w:rsidR="00E1550A" w:rsidRDefault="00E1550A"/>
    <w:p w:rsidR="007129AC" w:rsidRDefault="0078224B">
      <w:r>
        <w:t>More than h</w:t>
      </w:r>
      <w:r w:rsidR="0032367A">
        <w:t xml:space="preserve">alf of the farmers applied </w:t>
      </w:r>
      <w:r>
        <w:t xml:space="preserve">some form of organic </w:t>
      </w:r>
      <w:r w:rsidR="007129AC">
        <w:t xml:space="preserve">fertilizer </w:t>
      </w:r>
      <w:r>
        <w:t xml:space="preserve">on their </w:t>
      </w:r>
      <w:r w:rsidR="003C461B">
        <w:t xml:space="preserve">cowpea </w:t>
      </w:r>
      <w:r>
        <w:t xml:space="preserve">field, </w:t>
      </w:r>
      <w:r w:rsidR="007129AC">
        <w:t xml:space="preserve">but again, these farmers achieved lower yields than those who did not apply organic fertilizer </w:t>
      </w:r>
      <w:r w:rsidR="00565089">
        <w:fldChar w:fldCharType="begin"/>
      </w:r>
      <w:r w:rsidR="00565089">
        <w:instrText xml:space="preserve"> REF _Ref329706518 \h </w:instrText>
      </w:r>
      <w:r w:rsidR="00565089">
        <w:fldChar w:fldCharType="separate"/>
      </w:r>
      <w:r w:rsidR="00290369">
        <w:t>(</w:t>
      </w:r>
      <w:r w:rsidR="00BB74C8">
        <w:t xml:space="preserve">Table </w:t>
      </w:r>
      <w:r w:rsidR="00BB74C8">
        <w:rPr>
          <w:noProof/>
        </w:rPr>
        <w:t>12</w:t>
      </w:r>
      <w:r w:rsidR="00565089">
        <w:fldChar w:fldCharType="end"/>
      </w:r>
      <w:r w:rsidR="00565089">
        <w:t>)</w:t>
      </w:r>
      <w:r w:rsidR="003C461B">
        <w:t>.</w:t>
      </w:r>
      <w:r w:rsidR="0032367A">
        <w:t xml:space="preserve"> </w:t>
      </w:r>
      <w:r w:rsidR="003C461B">
        <w:t>The farmers who appl</w:t>
      </w:r>
      <w:r w:rsidR="007129AC">
        <w:t xml:space="preserve">ied organic fertilizer have a much higher average number of </w:t>
      </w:r>
      <w:r w:rsidR="003C461B">
        <w:t xml:space="preserve">livestock. </w:t>
      </w:r>
    </w:p>
    <w:p w:rsidR="0078224B" w:rsidRDefault="0078224B" w:rsidP="0078224B">
      <w:pPr>
        <w:pStyle w:val="Caption"/>
      </w:pPr>
      <w:bookmarkStart w:id="15" w:name="_Ref329706518"/>
      <w:r>
        <w:t xml:space="preserve">Table </w:t>
      </w:r>
      <w:fldSimple w:instr=" SEQ Table \* ARABIC ">
        <w:r w:rsidR="00BB74C8">
          <w:rPr>
            <w:noProof/>
          </w:rPr>
          <w:t>12</w:t>
        </w:r>
      </w:fldSimple>
      <w:bookmarkEnd w:id="15"/>
      <w:r w:rsidR="003C461B">
        <w:t>: Effect of organic fertilizer on cowpea grain yield</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2820"/>
        <w:gridCol w:w="1361"/>
        <w:gridCol w:w="3014"/>
        <w:gridCol w:w="2427"/>
      </w:tblGrid>
      <w:tr w:rsidR="00720F16" w:rsidRPr="00254AE6" w:rsidTr="00720F16">
        <w:trPr>
          <w:trHeight w:val="300"/>
        </w:trPr>
        <w:tc>
          <w:tcPr>
            <w:tcW w:w="1465" w:type="pct"/>
            <w:tcBorders>
              <w:top w:val="single" w:sz="4" w:space="0" w:color="auto"/>
              <w:bottom w:val="single" w:sz="4" w:space="0" w:color="auto"/>
            </w:tcBorders>
            <w:shd w:val="clear" w:color="auto" w:fill="auto"/>
            <w:noWrap/>
            <w:vAlign w:val="center"/>
            <w:hideMark/>
          </w:tcPr>
          <w:p w:rsidR="003A4DFA" w:rsidRPr="00254AE6" w:rsidRDefault="003A4DFA" w:rsidP="00720F16">
            <w:pPr>
              <w:pStyle w:val="NoSpacing"/>
            </w:pPr>
          </w:p>
        </w:tc>
        <w:tc>
          <w:tcPr>
            <w:tcW w:w="707" w:type="pct"/>
            <w:tcBorders>
              <w:top w:val="single" w:sz="4" w:space="0" w:color="auto"/>
              <w:bottom w:val="single" w:sz="4" w:space="0" w:color="auto"/>
            </w:tcBorders>
            <w:shd w:val="clear" w:color="auto" w:fill="auto"/>
            <w:noWrap/>
            <w:vAlign w:val="bottom"/>
            <w:hideMark/>
          </w:tcPr>
          <w:p w:rsidR="003A4DFA" w:rsidRPr="00254AE6" w:rsidRDefault="00720F16" w:rsidP="00FC0885">
            <w:pPr>
              <w:pStyle w:val="NoSpacing"/>
              <w:jc w:val="center"/>
            </w:pPr>
            <w:r>
              <w:t>N</w:t>
            </w:r>
          </w:p>
        </w:tc>
        <w:tc>
          <w:tcPr>
            <w:tcW w:w="1566" w:type="pct"/>
            <w:tcBorders>
              <w:top w:val="single" w:sz="4" w:space="0" w:color="auto"/>
              <w:bottom w:val="single" w:sz="4" w:space="0" w:color="auto"/>
            </w:tcBorders>
            <w:shd w:val="clear" w:color="auto" w:fill="auto"/>
            <w:noWrap/>
            <w:vAlign w:val="bottom"/>
            <w:hideMark/>
          </w:tcPr>
          <w:p w:rsidR="003A4DFA" w:rsidRPr="00254AE6" w:rsidRDefault="00720F16" w:rsidP="00FC0885">
            <w:pPr>
              <w:pStyle w:val="NoSpacing"/>
              <w:jc w:val="center"/>
            </w:pPr>
            <w:r>
              <w:t>Average grain yield (kg/ha)</w:t>
            </w:r>
          </w:p>
        </w:tc>
        <w:tc>
          <w:tcPr>
            <w:tcW w:w="1261" w:type="pct"/>
            <w:tcBorders>
              <w:top w:val="single" w:sz="4" w:space="0" w:color="auto"/>
              <w:bottom w:val="single" w:sz="4" w:space="0" w:color="auto"/>
            </w:tcBorders>
            <w:shd w:val="clear" w:color="auto" w:fill="auto"/>
            <w:noWrap/>
            <w:vAlign w:val="bottom"/>
            <w:hideMark/>
          </w:tcPr>
          <w:p w:rsidR="003A4DFA" w:rsidRPr="00254AE6" w:rsidRDefault="00720F16" w:rsidP="00FC0885">
            <w:pPr>
              <w:pStyle w:val="NoSpacing"/>
              <w:jc w:val="center"/>
            </w:pPr>
            <w:r>
              <w:t>TLU</w:t>
            </w:r>
          </w:p>
        </w:tc>
      </w:tr>
      <w:tr w:rsidR="00FC0885" w:rsidRPr="00254AE6" w:rsidTr="00FC0885">
        <w:trPr>
          <w:trHeight w:val="300"/>
        </w:trPr>
        <w:tc>
          <w:tcPr>
            <w:tcW w:w="1465" w:type="pct"/>
            <w:tcBorders>
              <w:top w:val="single" w:sz="4" w:space="0" w:color="auto"/>
              <w:bottom w:val="nil"/>
            </w:tcBorders>
            <w:shd w:val="clear" w:color="auto" w:fill="auto"/>
            <w:noWrap/>
            <w:vAlign w:val="bottom"/>
            <w:hideMark/>
          </w:tcPr>
          <w:p w:rsidR="00FC0885" w:rsidRPr="00720F16" w:rsidRDefault="00FC0885" w:rsidP="00720F16">
            <w:pPr>
              <w:pStyle w:val="NoSpacing"/>
            </w:pPr>
            <w:r>
              <w:t>O</w:t>
            </w:r>
            <w:r w:rsidRPr="00720F16">
              <w:t>rganic fertilizer</w:t>
            </w:r>
          </w:p>
        </w:tc>
        <w:tc>
          <w:tcPr>
            <w:tcW w:w="707" w:type="pct"/>
            <w:tcBorders>
              <w:top w:val="single" w:sz="4" w:space="0" w:color="auto"/>
              <w:bottom w:val="nil"/>
            </w:tcBorders>
            <w:shd w:val="clear" w:color="auto" w:fill="auto"/>
            <w:noWrap/>
            <w:vAlign w:val="bottom"/>
          </w:tcPr>
          <w:p w:rsidR="00FC0885" w:rsidRDefault="00FC0885" w:rsidP="00FC0885">
            <w:pPr>
              <w:pStyle w:val="NoSpacing"/>
              <w:jc w:val="center"/>
            </w:pPr>
            <w:r>
              <w:t>64</w:t>
            </w:r>
          </w:p>
        </w:tc>
        <w:tc>
          <w:tcPr>
            <w:tcW w:w="1566" w:type="pct"/>
            <w:tcBorders>
              <w:top w:val="single" w:sz="4" w:space="0" w:color="auto"/>
              <w:bottom w:val="nil"/>
            </w:tcBorders>
            <w:shd w:val="clear" w:color="auto" w:fill="auto"/>
            <w:noWrap/>
            <w:vAlign w:val="bottom"/>
          </w:tcPr>
          <w:p w:rsidR="00FC0885" w:rsidRDefault="00FC0885" w:rsidP="00FC0885">
            <w:pPr>
              <w:pStyle w:val="NoSpacing"/>
              <w:jc w:val="center"/>
            </w:pPr>
            <w:r>
              <w:t>534</w:t>
            </w:r>
          </w:p>
        </w:tc>
        <w:tc>
          <w:tcPr>
            <w:tcW w:w="1261" w:type="pct"/>
            <w:tcBorders>
              <w:top w:val="single" w:sz="4" w:space="0" w:color="auto"/>
              <w:bottom w:val="nil"/>
            </w:tcBorders>
            <w:shd w:val="clear" w:color="auto" w:fill="auto"/>
            <w:noWrap/>
            <w:vAlign w:val="bottom"/>
          </w:tcPr>
          <w:p w:rsidR="00FC0885" w:rsidRDefault="00FC0885" w:rsidP="00FC0885">
            <w:pPr>
              <w:pStyle w:val="NoSpacing"/>
              <w:jc w:val="center"/>
            </w:pPr>
            <w:r>
              <w:t>8.0</w:t>
            </w:r>
          </w:p>
        </w:tc>
      </w:tr>
      <w:tr w:rsidR="00FC0885" w:rsidRPr="00254AE6" w:rsidTr="00720F16">
        <w:trPr>
          <w:trHeight w:val="300"/>
        </w:trPr>
        <w:tc>
          <w:tcPr>
            <w:tcW w:w="1465" w:type="pct"/>
            <w:tcBorders>
              <w:top w:val="nil"/>
              <w:bottom w:val="nil"/>
            </w:tcBorders>
            <w:shd w:val="clear" w:color="auto" w:fill="auto"/>
            <w:noWrap/>
            <w:vAlign w:val="bottom"/>
            <w:hideMark/>
          </w:tcPr>
          <w:p w:rsidR="00FC0885" w:rsidRPr="00720F16" w:rsidRDefault="00FC0885" w:rsidP="00720F16">
            <w:pPr>
              <w:pStyle w:val="NoSpacing"/>
            </w:pPr>
            <w:r w:rsidRPr="00720F16">
              <w:t>No organic fertilizer</w:t>
            </w:r>
          </w:p>
        </w:tc>
        <w:tc>
          <w:tcPr>
            <w:tcW w:w="707" w:type="pct"/>
            <w:tcBorders>
              <w:top w:val="nil"/>
              <w:bottom w:val="nil"/>
            </w:tcBorders>
            <w:shd w:val="clear" w:color="auto" w:fill="auto"/>
            <w:noWrap/>
            <w:vAlign w:val="bottom"/>
          </w:tcPr>
          <w:p w:rsidR="00FC0885" w:rsidRDefault="00FC0885" w:rsidP="00FC0885">
            <w:pPr>
              <w:pStyle w:val="NoSpacing"/>
              <w:jc w:val="center"/>
            </w:pPr>
            <w:r>
              <w:t>58</w:t>
            </w:r>
          </w:p>
        </w:tc>
        <w:tc>
          <w:tcPr>
            <w:tcW w:w="1566" w:type="pct"/>
            <w:tcBorders>
              <w:top w:val="nil"/>
              <w:bottom w:val="nil"/>
            </w:tcBorders>
            <w:shd w:val="clear" w:color="auto" w:fill="auto"/>
            <w:noWrap/>
            <w:vAlign w:val="bottom"/>
          </w:tcPr>
          <w:p w:rsidR="00FC0885" w:rsidRDefault="00FC0885" w:rsidP="00FC0885">
            <w:pPr>
              <w:pStyle w:val="NoSpacing"/>
              <w:jc w:val="center"/>
            </w:pPr>
            <w:r>
              <w:t>832</w:t>
            </w:r>
          </w:p>
        </w:tc>
        <w:tc>
          <w:tcPr>
            <w:tcW w:w="1261" w:type="pct"/>
            <w:tcBorders>
              <w:top w:val="nil"/>
              <w:bottom w:val="nil"/>
            </w:tcBorders>
            <w:shd w:val="clear" w:color="auto" w:fill="auto"/>
            <w:noWrap/>
            <w:vAlign w:val="bottom"/>
          </w:tcPr>
          <w:p w:rsidR="00FC0885" w:rsidRDefault="00FC0885" w:rsidP="00FC0885">
            <w:pPr>
              <w:pStyle w:val="NoSpacing"/>
              <w:jc w:val="center"/>
            </w:pPr>
            <w:r>
              <w:t>1.8</w:t>
            </w:r>
          </w:p>
        </w:tc>
      </w:tr>
      <w:tr w:rsidR="00FC0885" w:rsidRPr="00FC0885" w:rsidTr="00720F16">
        <w:trPr>
          <w:trHeight w:val="300"/>
        </w:trPr>
        <w:tc>
          <w:tcPr>
            <w:tcW w:w="1465" w:type="pct"/>
            <w:tcBorders>
              <w:top w:val="single" w:sz="4" w:space="0" w:color="auto"/>
              <w:bottom w:val="single" w:sz="4" w:space="0" w:color="auto"/>
            </w:tcBorders>
            <w:shd w:val="clear" w:color="auto" w:fill="auto"/>
            <w:noWrap/>
            <w:vAlign w:val="bottom"/>
            <w:hideMark/>
          </w:tcPr>
          <w:p w:rsidR="00FC0885" w:rsidRPr="00FC0885" w:rsidRDefault="00FC0885" w:rsidP="00720F16">
            <w:pPr>
              <w:pStyle w:val="NoSpacing"/>
            </w:pPr>
            <w:r w:rsidRPr="00FC0885">
              <w:t>Total/ average</w:t>
            </w:r>
          </w:p>
        </w:tc>
        <w:tc>
          <w:tcPr>
            <w:tcW w:w="707" w:type="pct"/>
            <w:tcBorders>
              <w:top w:val="single" w:sz="4" w:space="0" w:color="auto"/>
              <w:bottom w:val="single" w:sz="4" w:space="0" w:color="auto"/>
            </w:tcBorders>
            <w:shd w:val="clear" w:color="auto" w:fill="auto"/>
            <w:noWrap/>
            <w:vAlign w:val="bottom"/>
          </w:tcPr>
          <w:p w:rsidR="00FC0885" w:rsidRPr="00FC0885" w:rsidRDefault="00FC0885" w:rsidP="00FC0885">
            <w:pPr>
              <w:pStyle w:val="NoSpacing"/>
              <w:jc w:val="center"/>
              <w:rPr>
                <w:bCs/>
              </w:rPr>
            </w:pPr>
            <w:r w:rsidRPr="00FC0885">
              <w:rPr>
                <w:bCs/>
              </w:rPr>
              <w:t>122</w:t>
            </w:r>
          </w:p>
        </w:tc>
        <w:tc>
          <w:tcPr>
            <w:tcW w:w="1566" w:type="pct"/>
            <w:tcBorders>
              <w:top w:val="single" w:sz="4" w:space="0" w:color="auto"/>
              <w:bottom w:val="single" w:sz="4" w:space="0" w:color="auto"/>
            </w:tcBorders>
            <w:shd w:val="clear" w:color="auto" w:fill="auto"/>
            <w:noWrap/>
            <w:vAlign w:val="bottom"/>
          </w:tcPr>
          <w:p w:rsidR="00FC0885" w:rsidRPr="00FC0885" w:rsidRDefault="00FC0885" w:rsidP="00FC0885">
            <w:pPr>
              <w:pStyle w:val="NoSpacing"/>
              <w:jc w:val="center"/>
              <w:rPr>
                <w:bCs/>
              </w:rPr>
            </w:pPr>
            <w:r w:rsidRPr="00FC0885">
              <w:rPr>
                <w:bCs/>
              </w:rPr>
              <w:t>676</w:t>
            </w:r>
          </w:p>
        </w:tc>
        <w:tc>
          <w:tcPr>
            <w:tcW w:w="1261" w:type="pct"/>
            <w:tcBorders>
              <w:top w:val="single" w:sz="4" w:space="0" w:color="auto"/>
              <w:bottom w:val="single" w:sz="4" w:space="0" w:color="auto"/>
            </w:tcBorders>
            <w:shd w:val="clear" w:color="auto" w:fill="auto"/>
            <w:noWrap/>
            <w:vAlign w:val="bottom"/>
          </w:tcPr>
          <w:p w:rsidR="00FC0885" w:rsidRPr="00FC0885" w:rsidRDefault="00FC0885" w:rsidP="00FC0885">
            <w:pPr>
              <w:pStyle w:val="NoSpacing"/>
              <w:jc w:val="center"/>
              <w:rPr>
                <w:bCs/>
              </w:rPr>
            </w:pPr>
            <w:r w:rsidRPr="00FC0885">
              <w:rPr>
                <w:bCs/>
              </w:rPr>
              <w:t>4.7</w:t>
            </w:r>
          </w:p>
        </w:tc>
      </w:tr>
    </w:tbl>
    <w:p w:rsidR="003C461B" w:rsidRDefault="003C461B">
      <w:r>
        <w:lastRenderedPageBreak/>
        <w:t>All cowpea fields were either managed by the husband, or by both husband and wife</w:t>
      </w:r>
      <w:r w:rsidR="00565089">
        <w:t xml:space="preserve"> (</w:t>
      </w:r>
      <w:r w:rsidR="00565089">
        <w:fldChar w:fldCharType="begin"/>
      </w:r>
      <w:r w:rsidR="00565089">
        <w:instrText xml:space="preserve"> REF _Ref329706535 \h </w:instrText>
      </w:r>
      <w:r w:rsidR="00565089">
        <w:fldChar w:fldCharType="separate"/>
      </w:r>
      <w:r w:rsidR="00BB74C8">
        <w:t xml:space="preserve">Table </w:t>
      </w:r>
      <w:r w:rsidR="00BB74C8">
        <w:rPr>
          <w:noProof/>
        </w:rPr>
        <w:t>13</w:t>
      </w:r>
      <w:r w:rsidR="00565089">
        <w:fldChar w:fldCharType="end"/>
      </w:r>
      <w:r w:rsidR="00565089">
        <w:t>)</w:t>
      </w:r>
      <w:r w:rsidR="007129AC">
        <w:t xml:space="preserve">. Gender </w:t>
      </w:r>
      <w:r>
        <w:t xml:space="preserve">did not affect grain yields. The role that the farmer played in N2Africa did have influence on cowpea yields, with lead farmers obtaining higher yields (on average </w:t>
      </w:r>
      <w:r w:rsidR="00D470F6">
        <w:t xml:space="preserve">more than </w:t>
      </w:r>
      <w:r>
        <w:t xml:space="preserve">100 kg/ha more). </w:t>
      </w:r>
      <w:r w:rsidR="00D470F6">
        <w:t xml:space="preserve">Lead farmers also had a larger farm size and number of livestock, which could indicate that these farmers are richer than satellite farmers. </w:t>
      </w:r>
    </w:p>
    <w:p w:rsidR="00972721" w:rsidRDefault="0078224B" w:rsidP="0078224B">
      <w:pPr>
        <w:pStyle w:val="Caption"/>
      </w:pPr>
      <w:bookmarkStart w:id="16" w:name="_Ref329706535"/>
      <w:r>
        <w:t xml:space="preserve">Table </w:t>
      </w:r>
      <w:fldSimple w:instr=" SEQ Table \* ARABIC ">
        <w:r w:rsidR="00BB74C8">
          <w:rPr>
            <w:noProof/>
          </w:rPr>
          <w:t>13</w:t>
        </w:r>
      </w:fldSimple>
      <w:bookmarkEnd w:id="16"/>
      <w:r>
        <w:t xml:space="preserve">: </w:t>
      </w:r>
      <w:r w:rsidR="00972721">
        <w:t>Effect of plot management and role in project on</w:t>
      </w:r>
      <w:r w:rsidR="003C461B">
        <w:t xml:space="preserve"> cowpea</w:t>
      </w:r>
      <w:r w:rsidR="00C75F17">
        <w:t xml:space="preserve"> grain yield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1888"/>
        <w:gridCol w:w="167"/>
        <w:gridCol w:w="2057"/>
        <w:gridCol w:w="2225"/>
        <w:gridCol w:w="1680"/>
        <w:gridCol w:w="1605"/>
      </w:tblGrid>
      <w:tr w:rsidR="000C384D" w:rsidRPr="00260AD3" w:rsidTr="000C384D">
        <w:trPr>
          <w:trHeight w:val="255"/>
        </w:trPr>
        <w:tc>
          <w:tcPr>
            <w:tcW w:w="981" w:type="pct"/>
            <w:tcBorders>
              <w:top w:val="single" w:sz="4" w:space="0" w:color="auto"/>
              <w:bottom w:val="single" w:sz="4" w:space="0" w:color="auto"/>
            </w:tcBorders>
            <w:shd w:val="clear" w:color="auto" w:fill="auto"/>
            <w:noWrap/>
            <w:vAlign w:val="bottom"/>
            <w:hideMark/>
          </w:tcPr>
          <w:p w:rsidR="000C384D" w:rsidRPr="00260AD3" w:rsidRDefault="000C384D" w:rsidP="000C384D">
            <w:pPr>
              <w:pStyle w:val="NoSpacing"/>
            </w:pPr>
          </w:p>
        </w:tc>
        <w:tc>
          <w:tcPr>
            <w:tcW w:w="1156" w:type="pct"/>
            <w:gridSpan w:val="2"/>
            <w:tcBorders>
              <w:top w:val="single" w:sz="4" w:space="0" w:color="auto"/>
              <w:bottom w:val="single" w:sz="4" w:space="0" w:color="auto"/>
            </w:tcBorders>
            <w:shd w:val="clear" w:color="auto" w:fill="auto"/>
            <w:noWrap/>
            <w:vAlign w:val="bottom"/>
            <w:hideMark/>
          </w:tcPr>
          <w:p w:rsidR="000C384D" w:rsidRPr="00260AD3" w:rsidRDefault="000C384D" w:rsidP="000C384D">
            <w:pPr>
              <w:pStyle w:val="NoSpacing"/>
              <w:jc w:val="center"/>
            </w:pPr>
            <w:r>
              <w:t>N</w:t>
            </w:r>
          </w:p>
        </w:tc>
        <w:tc>
          <w:tcPr>
            <w:tcW w:w="1156" w:type="pct"/>
            <w:tcBorders>
              <w:top w:val="single" w:sz="4" w:space="0" w:color="auto"/>
              <w:bottom w:val="single" w:sz="4" w:space="0" w:color="auto"/>
            </w:tcBorders>
            <w:shd w:val="clear" w:color="auto" w:fill="auto"/>
            <w:noWrap/>
            <w:vAlign w:val="bottom"/>
            <w:hideMark/>
          </w:tcPr>
          <w:p w:rsidR="000C384D" w:rsidRPr="00260AD3" w:rsidRDefault="000C384D" w:rsidP="000C384D">
            <w:pPr>
              <w:pStyle w:val="NoSpacing"/>
              <w:jc w:val="center"/>
            </w:pPr>
            <w:r w:rsidRPr="00260AD3">
              <w:t>Grain yield</w:t>
            </w:r>
            <w:r>
              <w:t xml:space="preserve"> (kg/ha)</w:t>
            </w:r>
          </w:p>
        </w:tc>
        <w:tc>
          <w:tcPr>
            <w:tcW w:w="873" w:type="pct"/>
            <w:tcBorders>
              <w:top w:val="single" w:sz="4" w:space="0" w:color="auto"/>
              <w:bottom w:val="single" w:sz="4" w:space="0" w:color="auto"/>
            </w:tcBorders>
            <w:shd w:val="clear" w:color="auto" w:fill="auto"/>
            <w:noWrap/>
            <w:vAlign w:val="bottom"/>
            <w:hideMark/>
          </w:tcPr>
          <w:p w:rsidR="000C384D" w:rsidRPr="00260AD3" w:rsidRDefault="000C384D" w:rsidP="000C384D">
            <w:pPr>
              <w:pStyle w:val="NoSpacing"/>
              <w:jc w:val="center"/>
            </w:pPr>
            <w:r w:rsidRPr="00260AD3">
              <w:t>Farm size</w:t>
            </w:r>
            <w:r>
              <w:t xml:space="preserve"> (ha)</w:t>
            </w:r>
          </w:p>
        </w:tc>
        <w:tc>
          <w:tcPr>
            <w:tcW w:w="834" w:type="pct"/>
            <w:tcBorders>
              <w:top w:val="single" w:sz="4" w:space="0" w:color="auto"/>
              <w:bottom w:val="single" w:sz="4" w:space="0" w:color="auto"/>
            </w:tcBorders>
            <w:shd w:val="clear" w:color="auto" w:fill="auto"/>
            <w:noWrap/>
            <w:vAlign w:val="bottom"/>
            <w:hideMark/>
          </w:tcPr>
          <w:p w:rsidR="000C384D" w:rsidRPr="00260AD3" w:rsidRDefault="000C384D" w:rsidP="000C384D">
            <w:pPr>
              <w:pStyle w:val="NoSpacing"/>
              <w:jc w:val="center"/>
            </w:pPr>
            <w:r w:rsidRPr="00260AD3">
              <w:t>Number of TLU</w:t>
            </w:r>
          </w:p>
        </w:tc>
      </w:tr>
      <w:tr w:rsidR="000C384D" w:rsidRPr="00260AD3" w:rsidTr="00670287">
        <w:trPr>
          <w:trHeight w:val="255"/>
        </w:trPr>
        <w:tc>
          <w:tcPr>
            <w:tcW w:w="981" w:type="pct"/>
            <w:tcBorders>
              <w:top w:val="single" w:sz="4" w:space="0" w:color="auto"/>
            </w:tcBorders>
            <w:shd w:val="clear" w:color="auto" w:fill="auto"/>
            <w:noWrap/>
            <w:vAlign w:val="bottom"/>
          </w:tcPr>
          <w:p w:rsidR="000C384D" w:rsidRPr="00260AD3" w:rsidRDefault="000C384D" w:rsidP="000C384D">
            <w:pPr>
              <w:pStyle w:val="NoSpacing"/>
              <w:rPr>
                <w:i/>
              </w:rPr>
            </w:pPr>
            <w:r w:rsidRPr="00260AD3">
              <w:rPr>
                <w:i/>
              </w:rPr>
              <w:t>Plot managed by</w:t>
            </w:r>
          </w:p>
        </w:tc>
        <w:tc>
          <w:tcPr>
            <w:tcW w:w="1156" w:type="pct"/>
            <w:gridSpan w:val="2"/>
            <w:tcBorders>
              <w:top w:val="single" w:sz="4" w:space="0" w:color="auto"/>
            </w:tcBorders>
            <w:shd w:val="clear" w:color="auto" w:fill="auto"/>
            <w:noWrap/>
            <w:vAlign w:val="bottom"/>
          </w:tcPr>
          <w:p w:rsidR="000C384D" w:rsidRPr="00260AD3" w:rsidRDefault="000C384D" w:rsidP="000C384D">
            <w:pPr>
              <w:pStyle w:val="NoSpacing"/>
              <w:jc w:val="center"/>
              <w:rPr>
                <w:i/>
              </w:rPr>
            </w:pPr>
          </w:p>
        </w:tc>
        <w:tc>
          <w:tcPr>
            <w:tcW w:w="1156" w:type="pct"/>
            <w:tcBorders>
              <w:top w:val="single" w:sz="4" w:space="0" w:color="auto"/>
            </w:tcBorders>
            <w:shd w:val="clear" w:color="auto" w:fill="auto"/>
            <w:noWrap/>
            <w:vAlign w:val="bottom"/>
          </w:tcPr>
          <w:p w:rsidR="000C384D" w:rsidRPr="00260AD3" w:rsidRDefault="000C384D" w:rsidP="000C384D">
            <w:pPr>
              <w:pStyle w:val="NoSpacing"/>
              <w:jc w:val="center"/>
              <w:rPr>
                <w:i/>
              </w:rPr>
            </w:pPr>
          </w:p>
        </w:tc>
        <w:tc>
          <w:tcPr>
            <w:tcW w:w="873" w:type="pct"/>
            <w:tcBorders>
              <w:top w:val="single" w:sz="4" w:space="0" w:color="auto"/>
            </w:tcBorders>
            <w:shd w:val="clear" w:color="auto" w:fill="auto"/>
            <w:noWrap/>
            <w:vAlign w:val="bottom"/>
          </w:tcPr>
          <w:p w:rsidR="000C384D" w:rsidRPr="00260AD3" w:rsidRDefault="000C384D" w:rsidP="000C384D">
            <w:pPr>
              <w:pStyle w:val="NoSpacing"/>
              <w:jc w:val="center"/>
              <w:rPr>
                <w:i/>
              </w:rPr>
            </w:pPr>
          </w:p>
        </w:tc>
        <w:tc>
          <w:tcPr>
            <w:tcW w:w="834" w:type="pct"/>
            <w:tcBorders>
              <w:top w:val="single" w:sz="4" w:space="0" w:color="auto"/>
            </w:tcBorders>
            <w:shd w:val="clear" w:color="auto" w:fill="auto"/>
            <w:noWrap/>
            <w:vAlign w:val="bottom"/>
          </w:tcPr>
          <w:p w:rsidR="000C384D" w:rsidRPr="00260AD3" w:rsidRDefault="000C384D" w:rsidP="000C384D">
            <w:pPr>
              <w:pStyle w:val="NoSpacing"/>
              <w:jc w:val="center"/>
              <w:rPr>
                <w:i/>
              </w:rPr>
            </w:pPr>
          </w:p>
        </w:tc>
      </w:tr>
      <w:tr w:rsidR="000C384D" w:rsidRPr="00260AD3" w:rsidTr="00972721">
        <w:trPr>
          <w:trHeight w:val="255"/>
        </w:trPr>
        <w:tc>
          <w:tcPr>
            <w:tcW w:w="981" w:type="pct"/>
            <w:shd w:val="clear" w:color="auto" w:fill="auto"/>
            <w:noWrap/>
            <w:vAlign w:val="bottom"/>
            <w:hideMark/>
          </w:tcPr>
          <w:p w:rsidR="000C384D" w:rsidRPr="00260AD3" w:rsidRDefault="000C384D" w:rsidP="000C384D">
            <w:pPr>
              <w:pStyle w:val="NoSpacing"/>
            </w:pPr>
            <w:r w:rsidRPr="00260AD3">
              <w:t>Husband</w:t>
            </w:r>
          </w:p>
        </w:tc>
        <w:tc>
          <w:tcPr>
            <w:tcW w:w="1156" w:type="pct"/>
            <w:gridSpan w:val="2"/>
            <w:shd w:val="clear" w:color="auto" w:fill="auto"/>
            <w:noWrap/>
            <w:vAlign w:val="bottom"/>
          </w:tcPr>
          <w:p w:rsidR="000C384D" w:rsidRDefault="000C384D" w:rsidP="000C384D">
            <w:pPr>
              <w:pStyle w:val="NoSpacing"/>
              <w:jc w:val="center"/>
            </w:pPr>
            <w:r>
              <w:t>27</w:t>
            </w:r>
          </w:p>
        </w:tc>
        <w:tc>
          <w:tcPr>
            <w:tcW w:w="1156" w:type="pct"/>
            <w:shd w:val="clear" w:color="auto" w:fill="auto"/>
            <w:noWrap/>
            <w:vAlign w:val="bottom"/>
          </w:tcPr>
          <w:p w:rsidR="000C384D" w:rsidRDefault="000C384D" w:rsidP="000C384D">
            <w:pPr>
              <w:pStyle w:val="NoSpacing"/>
              <w:jc w:val="center"/>
            </w:pPr>
            <w:r>
              <w:t>663</w:t>
            </w:r>
          </w:p>
        </w:tc>
        <w:tc>
          <w:tcPr>
            <w:tcW w:w="873" w:type="pct"/>
            <w:shd w:val="clear" w:color="auto" w:fill="auto"/>
            <w:noWrap/>
            <w:vAlign w:val="bottom"/>
          </w:tcPr>
          <w:p w:rsidR="000C384D" w:rsidRDefault="000C384D" w:rsidP="000C384D">
            <w:pPr>
              <w:pStyle w:val="NoSpacing"/>
              <w:jc w:val="center"/>
            </w:pPr>
            <w:r>
              <w:t>5.4</w:t>
            </w:r>
          </w:p>
        </w:tc>
        <w:tc>
          <w:tcPr>
            <w:tcW w:w="834" w:type="pct"/>
            <w:shd w:val="clear" w:color="auto" w:fill="auto"/>
            <w:noWrap/>
            <w:vAlign w:val="bottom"/>
          </w:tcPr>
          <w:p w:rsidR="000C384D" w:rsidRDefault="000C384D" w:rsidP="000C384D">
            <w:pPr>
              <w:pStyle w:val="NoSpacing"/>
              <w:jc w:val="center"/>
            </w:pPr>
            <w:r>
              <w:t>10.1</w:t>
            </w:r>
          </w:p>
        </w:tc>
      </w:tr>
      <w:tr w:rsidR="000C384D" w:rsidRPr="00260AD3" w:rsidTr="00972721">
        <w:trPr>
          <w:trHeight w:val="255"/>
        </w:trPr>
        <w:tc>
          <w:tcPr>
            <w:tcW w:w="981" w:type="pct"/>
            <w:tcBorders>
              <w:bottom w:val="single" w:sz="4" w:space="0" w:color="auto"/>
            </w:tcBorders>
            <w:shd w:val="clear" w:color="auto" w:fill="auto"/>
            <w:noWrap/>
            <w:vAlign w:val="bottom"/>
            <w:hideMark/>
          </w:tcPr>
          <w:p w:rsidR="000C384D" w:rsidRPr="00260AD3" w:rsidRDefault="000C384D" w:rsidP="000C384D">
            <w:pPr>
              <w:pStyle w:val="NoSpacing"/>
            </w:pPr>
            <w:r w:rsidRPr="00260AD3">
              <w:t>Both</w:t>
            </w:r>
          </w:p>
        </w:tc>
        <w:tc>
          <w:tcPr>
            <w:tcW w:w="1156" w:type="pct"/>
            <w:gridSpan w:val="2"/>
            <w:tcBorders>
              <w:bottom w:val="single" w:sz="4" w:space="0" w:color="auto"/>
            </w:tcBorders>
            <w:shd w:val="clear" w:color="auto" w:fill="auto"/>
            <w:noWrap/>
            <w:vAlign w:val="bottom"/>
          </w:tcPr>
          <w:p w:rsidR="000C384D" w:rsidRDefault="000C384D" w:rsidP="000C384D">
            <w:pPr>
              <w:pStyle w:val="NoSpacing"/>
              <w:jc w:val="center"/>
            </w:pPr>
            <w:r>
              <w:t>95</w:t>
            </w:r>
          </w:p>
        </w:tc>
        <w:tc>
          <w:tcPr>
            <w:tcW w:w="1156" w:type="pct"/>
            <w:tcBorders>
              <w:bottom w:val="single" w:sz="4" w:space="0" w:color="auto"/>
            </w:tcBorders>
            <w:shd w:val="clear" w:color="auto" w:fill="auto"/>
            <w:noWrap/>
            <w:vAlign w:val="bottom"/>
          </w:tcPr>
          <w:p w:rsidR="000C384D" w:rsidRDefault="000C384D" w:rsidP="000C384D">
            <w:pPr>
              <w:pStyle w:val="NoSpacing"/>
              <w:jc w:val="center"/>
            </w:pPr>
            <w:r>
              <w:t>679</w:t>
            </w:r>
          </w:p>
        </w:tc>
        <w:tc>
          <w:tcPr>
            <w:tcW w:w="873" w:type="pct"/>
            <w:tcBorders>
              <w:bottom w:val="single" w:sz="4" w:space="0" w:color="auto"/>
            </w:tcBorders>
            <w:shd w:val="clear" w:color="auto" w:fill="auto"/>
            <w:noWrap/>
            <w:vAlign w:val="bottom"/>
          </w:tcPr>
          <w:p w:rsidR="000C384D" w:rsidRDefault="000C384D" w:rsidP="000C384D">
            <w:pPr>
              <w:pStyle w:val="NoSpacing"/>
              <w:jc w:val="center"/>
            </w:pPr>
            <w:r>
              <w:t>5.4</w:t>
            </w:r>
          </w:p>
        </w:tc>
        <w:tc>
          <w:tcPr>
            <w:tcW w:w="834" w:type="pct"/>
            <w:tcBorders>
              <w:bottom w:val="single" w:sz="4" w:space="0" w:color="auto"/>
            </w:tcBorders>
            <w:shd w:val="clear" w:color="auto" w:fill="auto"/>
            <w:noWrap/>
            <w:vAlign w:val="bottom"/>
          </w:tcPr>
          <w:p w:rsidR="000C384D" w:rsidRDefault="000C384D" w:rsidP="000C384D">
            <w:pPr>
              <w:pStyle w:val="NoSpacing"/>
              <w:jc w:val="center"/>
            </w:pPr>
            <w:r>
              <w:t>3.3</w:t>
            </w:r>
          </w:p>
        </w:tc>
      </w:tr>
      <w:tr w:rsidR="000C384D" w:rsidRPr="000C384D" w:rsidTr="00972721">
        <w:trPr>
          <w:trHeight w:val="255"/>
        </w:trPr>
        <w:tc>
          <w:tcPr>
            <w:tcW w:w="981" w:type="pct"/>
            <w:tcBorders>
              <w:top w:val="single" w:sz="4" w:space="0" w:color="auto"/>
              <w:bottom w:val="single" w:sz="4" w:space="0" w:color="auto"/>
            </w:tcBorders>
            <w:shd w:val="clear" w:color="auto" w:fill="auto"/>
            <w:noWrap/>
            <w:vAlign w:val="bottom"/>
            <w:hideMark/>
          </w:tcPr>
          <w:p w:rsidR="000C384D" w:rsidRPr="000C384D" w:rsidRDefault="000C384D" w:rsidP="000C384D">
            <w:pPr>
              <w:pStyle w:val="NoSpacing"/>
            </w:pPr>
            <w:r w:rsidRPr="000C384D">
              <w:t>Average</w:t>
            </w:r>
          </w:p>
        </w:tc>
        <w:tc>
          <w:tcPr>
            <w:tcW w:w="1156" w:type="pct"/>
            <w:gridSpan w:val="2"/>
            <w:tcBorders>
              <w:top w:val="single" w:sz="4" w:space="0" w:color="auto"/>
              <w:bottom w:val="single" w:sz="4" w:space="0" w:color="auto"/>
            </w:tcBorders>
            <w:shd w:val="clear" w:color="auto" w:fill="auto"/>
            <w:noWrap/>
            <w:vAlign w:val="bottom"/>
          </w:tcPr>
          <w:p w:rsidR="000C384D" w:rsidRPr="000C384D" w:rsidRDefault="000C384D" w:rsidP="000C384D">
            <w:pPr>
              <w:pStyle w:val="NoSpacing"/>
              <w:jc w:val="center"/>
              <w:rPr>
                <w:bCs/>
              </w:rPr>
            </w:pPr>
            <w:r w:rsidRPr="000C384D">
              <w:rPr>
                <w:bCs/>
              </w:rPr>
              <w:t>122</w:t>
            </w:r>
          </w:p>
        </w:tc>
        <w:tc>
          <w:tcPr>
            <w:tcW w:w="1156" w:type="pct"/>
            <w:tcBorders>
              <w:top w:val="single" w:sz="4" w:space="0" w:color="auto"/>
              <w:bottom w:val="single" w:sz="4" w:space="0" w:color="auto"/>
            </w:tcBorders>
            <w:shd w:val="clear" w:color="auto" w:fill="auto"/>
            <w:noWrap/>
            <w:vAlign w:val="bottom"/>
          </w:tcPr>
          <w:p w:rsidR="000C384D" w:rsidRPr="000C384D" w:rsidRDefault="000C384D" w:rsidP="000C384D">
            <w:pPr>
              <w:pStyle w:val="NoSpacing"/>
              <w:jc w:val="center"/>
              <w:rPr>
                <w:bCs/>
              </w:rPr>
            </w:pPr>
            <w:r w:rsidRPr="000C384D">
              <w:rPr>
                <w:bCs/>
              </w:rPr>
              <w:t>676</w:t>
            </w:r>
          </w:p>
        </w:tc>
        <w:tc>
          <w:tcPr>
            <w:tcW w:w="873" w:type="pct"/>
            <w:tcBorders>
              <w:top w:val="single" w:sz="4" w:space="0" w:color="auto"/>
              <w:bottom w:val="single" w:sz="4" w:space="0" w:color="auto"/>
            </w:tcBorders>
            <w:shd w:val="clear" w:color="auto" w:fill="auto"/>
            <w:noWrap/>
            <w:vAlign w:val="bottom"/>
          </w:tcPr>
          <w:p w:rsidR="000C384D" w:rsidRPr="000C384D" w:rsidRDefault="000C384D" w:rsidP="000C384D">
            <w:pPr>
              <w:pStyle w:val="NoSpacing"/>
              <w:jc w:val="center"/>
              <w:rPr>
                <w:bCs/>
              </w:rPr>
            </w:pPr>
            <w:r w:rsidRPr="000C384D">
              <w:rPr>
                <w:bCs/>
              </w:rPr>
              <w:t>5.4</w:t>
            </w:r>
          </w:p>
        </w:tc>
        <w:tc>
          <w:tcPr>
            <w:tcW w:w="834" w:type="pct"/>
            <w:tcBorders>
              <w:top w:val="single" w:sz="4" w:space="0" w:color="auto"/>
              <w:bottom w:val="single" w:sz="4" w:space="0" w:color="auto"/>
            </w:tcBorders>
            <w:shd w:val="clear" w:color="auto" w:fill="auto"/>
            <w:noWrap/>
            <w:vAlign w:val="bottom"/>
          </w:tcPr>
          <w:p w:rsidR="000C384D" w:rsidRPr="000C384D" w:rsidRDefault="000C384D" w:rsidP="000C384D">
            <w:pPr>
              <w:pStyle w:val="NoSpacing"/>
              <w:jc w:val="center"/>
              <w:rPr>
                <w:bCs/>
              </w:rPr>
            </w:pPr>
            <w:r w:rsidRPr="000C384D">
              <w:rPr>
                <w:bCs/>
              </w:rPr>
              <w:t>4.7</w:t>
            </w:r>
          </w:p>
        </w:tc>
      </w:tr>
      <w:tr w:rsidR="000C384D" w:rsidRPr="00260AD3" w:rsidTr="000C384D">
        <w:trPr>
          <w:trHeight w:val="255"/>
        </w:trPr>
        <w:tc>
          <w:tcPr>
            <w:tcW w:w="1068" w:type="pct"/>
            <w:gridSpan w:val="2"/>
            <w:tcBorders>
              <w:top w:val="single" w:sz="4" w:space="0" w:color="auto"/>
              <w:bottom w:val="nil"/>
            </w:tcBorders>
            <w:shd w:val="clear" w:color="auto" w:fill="auto"/>
            <w:noWrap/>
            <w:vAlign w:val="bottom"/>
          </w:tcPr>
          <w:p w:rsidR="000C384D" w:rsidRPr="00260AD3" w:rsidRDefault="000C384D" w:rsidP="000C384D">
            <w:pPr>
              <w:pStyle w:val="NoSpacing"/>
              <w:rPr>
                <w:i/>
              </w:rPr>
            </w:pPr>
            <w:r>
              <w:rPr>
                <w:i/>
              </w:rPr>
              <w:t>Role in project</w:t>
            </w:r>
          </w:p>
        </w:tc>
        <w:tc>
          <w:tcPr>
            <w:tcW w:w="1068" w:type="pct"/>
            <w:tcBorders>
              <w:top w:val="single" w:sz="4" w:space="0" w:color="auto"/>
              <w:bottom w:val="nil"/>
            </w:tcBorders>
            <w:shd w:val="clear" w:color="auto" w:fill="auto"/>
            <w:vAlign w:val="bottom"/>
          </w:tcPr>
          <w:p w:rsidR="000C384D" w:rsidRPr="00260AD3" w:rsidRDefault="000C384D" w:rsidP="000C384D">
            <w:pPr>
              <w:pStyle w:val="NoSpacing"/>
              <w:jc w:val="center"/>
              <w:rPr>
                <w:i/>
              </w:rPr>
            </w:pPr>
          </w:p>
        </w:tc>
        <w:tc>
          <w:tcPr>
            <w:tcW w:w="1156" w:type="pct"/>
            <w:tcBorders>
              <w:top w:val="single" w:sz="4" w:space="0" w:color="auto"/>
              <w:bottom w:val="nil"/>
            </w:tcBorders>
            <w:shd w:val="clear" w:color="auto" w:fill="auto"/>
            <w:noWrap/>
            <w:vAlign w:val="bottom"/>
          </w:tcPr>
          <w:p w:rsidR="000C384D" w:rsidRPr="00260AD3" w:rsidRDefault="000C384D" w:rsidP="000C384D">
            <w:pPr>
              <w:pStyle w:val="NoSpacing"/>
              <w:jc w:val="center"/>
              <w:rPr>
                <w:i/>
              </w:rPr>
            </w:pPr>
          </w:p>
        </w:tc>
        <w:tc>
          <w:tcPr>
            <w:tcW w:w="873" w:type="pct"/>
            <w:tcBorders>
              <w:top w:val="single" w:sz="4" w:space="0" w:color="auto"/>
              <w:bottom w:val="nil"/>
            </w:tcBorders>
            <w:shd w:val="clear" w:color="auto" w:fill="auto"/>
            <w:noWrap/>
            <w:vAlign w:val="bottom"/>
          </w:tcPr>
          <w:p w:rsidR="000C384D" w:rsidRPr="00260AD3" w:rsidRDefault="000C384D" w:rsidP="000C384D">
            <w:pPr>
              <w:pStyle w:val="NoSpacing"/>
              <w:jc w:val="center"/>
              <w:rPr>
                <w:i/>
              </w:rPr>
            </w:pPr>
          </w:p>
        </w:tc>
        <w:tc>
          <w:tcPr>
            <w:tcW w:w="834" w:type="pct"/>
            <w:tcBorders>
              <w:top w:val="single" w:sz="4" w:space="0" w:color="auto"/>
              <w:bottom w:val="nil"/>
            </w:tcBorders>
            <w:shd w:val="clear" w:color="auto" w:fill="auto"/>
            <w:noWrap/>
            <w:vAlign w:val="bottom"/>
          </w:tcPr>
          <w:p w:rsidR="000C384D" w:rsidRPr="00260AD3" w:rsidRDefault="000C384D" w:rsidP="000C384D">
            <w:pPr>
              <w:pStyle w:val="NoSpacing"/>
              <w:jc w:val="center"/>
              <w:rPr>
                <w:i/>
              </w:rPr>
            </w:pPr>
          </w:p>
        </w:tc>
      </w:tr>
      <w:tr w:rsidR="000C384D" w:rsidRPr="00260AD3" w:rsidTr="00972721">
        <w:trPr>
          <w:trHeight w:val="255"/>
        </w:trPr>
        <w:tc>
          <w:tcPr>
            <w:tcW w:w="981" w:type="pct"/>
            <w:tcBorders>
              <w:top w:val="nil"/>
              <w:bottom w:val="nil"/>
            </w:tcBorders>
            <w:shd w:val="clear" w:color="auto" w:fill="auto"/>
            <w:noWrap/>
            <w:vAlign w:val="bottom"/>
            <w:hideMark/>
          </w:tcPr>
          <w:p w:rsidR="000C384D" w:rsidRPr="00260AD3" w:rsidRDefault="000C384D" w:rsidP="000C384D">
            <w:pPr>
              <w:pStyle w:val="NoSpacing"/>
            </w:pPr>
            <w:r w:rsidRPr="00260AD3">
              <w:t>Lead farmer</w:t>
            </w:r>
          </w:p>
        </w:tc>
        <w:tc>
          <w:tcPr>
            <w:tcW w:w="1156" w:type="pct"/>
            <w:gridSpan w:val="2"/>
            <w:tcBorders>
              <w:top w:val="nil"/>
              <w:bottom w:val="nil"/>
            </w:tcBorders>
            <w:shd w:val="clear" w:color="auto" w:fill="auto"/>
            <w:noWrap/>
            <w:vAlign w:val="bottom"/>
          </w:tcPr>
          <w:p w:rsidR="000C384D" w:rsidRDefault="000C384D" w:rsidP="000C384D">
            <w:pPr>
              <w:pStyle w:val="NoSpacing"/>
              <w:jc w:val="center"/>
            </w:pPr>
            <w:r>
              <w:t>112</w:t>
            </w:r>
          </w:p>
        </w:tc>
        <w:tc>
          <w:tcPr>
            <w:tcW w:w="1156" w:type="pct"/>
            <w:tcBorders>
              <w:top w:val="nil"/>
              <w:bottom w:val="nil"/>
            </w:tcBorders>
            <w:shd w:val="clear" w:color="auto" w:fill="auto"/>
            <w:noWrap/>
            <w:vAlign w:val="bottom"/>
          </w:tcPr>
          <w:p w:rsidR="000C384D" w:rsidRDefault="000C384D" w:rsidP="000C384D">
            <w:pPr>
              <w:pStyle w:val="NoSpacing"/>
              <w:jc w:val="center"/>
            </w:pPr>
            <w:r>
              <w:t>686</w:t>
            </w:r>
          </w:p>
        </w:tc>
        <w:tc>
          <w:tcPr>
            <w:tcW w:w="873" w:type="pct"/>
            <w:tcBorders>
              <w:top w:val="nil"/>
              <w:bottom w:val="nil"/>
            </w:tcBorders>
            <w:shd w:val="clear" w:color="auto" w:fill="auto"/>
            <w:noWrap/>
            <w:vAlign w:val="bottom"/>
          </w:tcPr>
          <w:p w:rsidR="000C384D" w:rsidRDefault="000C384D" w:rsidP="000C384D">
            <w:pPr>
              <w:pStyle w:val="NoSpacing"/>
              <w:jc w:val="center"/>
            </w:pPr>
            <w:r>
              <w:t>5.6</w:t>
            </w:r>
          </w:p>
        </w:tc>
        <w:tc>
          <w:tcPr>
            <w:tcW w:w="834" w:type="pct"/>
            <w:tcBorders>
              <w:top w:val="nil"/>
              <w:bottom w:val="nil"/>
            </w:tcBorders>
            <w:shd w:val="clear" w:color="auto" w:fill="auto"/>
            <w:noWrap/>
            <w:vAlign w:val="bottom"/>
          </w:tcPr>
          <w:p w:rsidR="000C384D" w:rsidRDefault="000C384D" w:rsidP="000C384D">
            <w:pPr>
              <w:pStyle w:val="NoSpacing"/>
              <w:jc w:val="center"/>
            </w:pPr>
            <w:r>
              <w:t>5.0</w:t>
            </w:r>
          </w:p>
        </w:tc>
      </w:tr>
      <w:tr w:rsidR="000C384D" w:rsidRPr="00260AD3" w:rsidTr="00972721">
        <w:trPr>
          <w:trHeight w:val="255"/>
        </w:trPr>
        <w:tc>
          <w:tcPr>
            <w:tcW w:w="981" w:type="pct"/>
            <w:tcBorders>
              <w:top w:val="nil"/>
              <w:bottom w:val="single" w:sz="4" w:space="0" w:color="auto"/>
            </w:tcBorders>
            <w:shd w:val="clear" w:color="auto" w:fill="auto"/>
            <w:noWrap/>
            <w:vAlign w:val="bottom"/>
            <w:hideMark/>
          </w:tcPr>
          <w:p w:rsidR="000C384D" w:rsidRPr="00260AD3" w:rsidRDefault="000C384D" w:rsidP="000C384D">
            <w:pPr>
              <w:pStyle w:val="NoSpacing"/>
            </w:pPr>
            <w:r w:rsidRPr="00260AD3">
              <w:t>Satellite farmer</w:t>
            </w:r>
          </w:p>
        </w:tc>
        <w:tc>
          <w:tcPr>
            <w:tcW w:w="1156" w:type="pct"/>
            <w:gridSpan w:val="2"/>
            <w:tcBorders>
              <w:top w:val="nil"/>
              <w:bottom w:val="single" w:sz="4" w:space="0" w:color="auto"/>
            </w:tcBorders>
            <w:shd w:val="clear" w:color="auto" w:fill="auto"/>
            <w:noWrap/>
            <w:vAlign w:val="bottom"/>
          </w:tcPr>
          <w:p w:rsidR="000C384D" w:rsidRDefault="000C384D" w:rsidP="000C384D">
            <w:pPr>
              <w:pStyle w:val="NoSpacing"/>
              <w:jc w:val="center"/>
            </w:pPr>
            <w:r>
              <w:t>10</w:t>
            </w:r>
          </w:p>
        </w:tc>
        <w:tc>
          <w:tcPr>
            <w:tcW w:w="1156" w:type="pct"/>
            <w:tcBorders>
              <w:top w:val="nil"/>
              <w:bottom w:val="single" w:sz="4" w:space="0" w:color="auto"/>
            </w:tcBorders>
            <w:shd w:val="clear" w:color="auto" w:fill="auto"/>
            <w:noWrap/>
            <w:vAlign w:val="bottom"/>
          </w:tcPr>
          <w:p w:rsidR="000C384D" w:rsidRDefault="000C384D" w:rsidP="000C384D">
            <w:pPr>
              <w:pStyle w:val="NoSpacing"/>
              <w:jc w:val="center"/>
            </w:pPr>
            <w:r>
              <w:t>564</w:t>
            </w:r>
          </w:p>
        </w:tc>
        <w:tc>
          <w:tcPr>
            <w:tcW w:w="873" w:type="pct"/>
            <w:tcBorders>
              <w:top w:val="nil"/>
              <w:bottom w:val="single" w:sz="4" w:space="0" w:color="auto"/>
            </w:tcBorders>
            <w:shd w:val="clear" w:color="auto" w:fill="auto"/>
            <w:noWrap/>
            <w:vAlign w:val="bottom"/>
          </w:tcPr>
          <w:p w:rsidR="000C384D" w:rsidRDefault="000C384D" w:rsidP="000C384D">
            <w:pPr>
              <w:pStyle w:val="NoSpacing"/>
              <w:jc w:val="center"/>
            </w:pPr>
            <w:r>
              <w:t>3.9</w:t>
            </w:r>
          </w:p>
        </w:tc>
        <w:tc>
          <w:tcPr>
            <w:tcW w:w="834" w:type="pct"/>
            <w:tcBorders>
              <w:top w:val="nil"/>
              <w:bottom w:val="single" w:sz="4" w:space="0" w:color="auto"/>
            </w:tcBorders>
            <w:shd w:val="clear" w:color="auto" w:fill="auto"/>
            <w:noWrap/>
            <w:vAlign w:val="bottom"/>
          </w:tcPr>
          <w:p w:rsidR="000C384D" w:rsidRDefault="000C384D" w:rsidP="000C384D">
            <w:pPr>
              <w:pStyle w:val="NoSpacing"/>
              <w:jc w:val="center"/>
            </w:pPr>
            <w:r>
              <w:t>2.7</w:t>
            </w:r>
          </w:p>
        </w:tc>
      </w:tr>
      <w:tr w:rsidR="000C384D" w:rsidRPr="00244CF5" w:rsidTr="00972721">
        <w:trPr>
          <w:trHeight w:val="255"/>
        </w:trPr>
        <w:tc>
          <w:tcPr>
            <w:tcW w:w="981" w:type="pct"/>
            <w:tcBorders>
              <w:top w:val="single" w:sz="4" w:space="0" w:color="auto"/>
              <w:bottom w:val="single" w:sz="4" w:space="0" w:color="auto"/>
            </w:tcBorders>
            <w:shd w:val="clear" w:color="auto" w:fill="auto"/>
            <w:noWrap/>
            <w:vAlign w:val="bottom"/>
            <w:hideMark/>
          </w:tcPr>
          <w:p w:rsidR="000C384D" w:rsidRPr="00244CF5" w:rsidRDefault="000C384D" w:rsidP="000C384D">
            <w:pPr>
              <w:pStyle w:val="NoSpacing"/>
            </w:pPr>
            <w:r w:rsidRPr="00244CF5">
              <w:t>Average</w:t>
            </w:r>
          </w:p>
        </w:tc>
        <w:tc>
          <w:tcPr>
            <w:tcW w:w="1156" w:type="pct"/>
            <w:gridSpan w:val="2"/>
            <w:tcBorders>
              <w:top w:val="single" w:sz="4" w:space="0" w:color="auto"/>
              <w:bottom w:val="single" w:sz="4" w:space="0" w:color="auto"/>
            </w:tcBorders>
            <w:shd w:val="clear" w:color="auto" w:fill="auto"/>
            <w:noWrap/>
            <w:vAlign w:val="bottom"/>
          </w:tcPr>
          <w:p w:rsidR="000C384D" w:rsidRPr="00244CF5" w:rsidRDefault="000C384D" w:rsidP="000C384D">
            <w:pPr>
              <w:pStyle w:val="NoSpacing"/>
              <w:jc w:val="center"/>
            </w:pPr>
            <w:r>
              <w:t>122</w:t>
            </w:r>
          </w:p>
        </w:tc>
        <w:tc>
          <w:tcPr>
            <w:tcW w:w="1156" w:type="pct"/>
            <w:tcBorders>
              <w:top w:val="single" w:sz="4" w:space="0" w:color="auto"/>
              <w:bottom w:val="single" w:sz="4" w:space="0" w:color="auto"/>
            </w:tcBorders>
            <w:shd w:val="clear" w:color="auto" w:fill="auto"/>
            <w:noWrap/>
            <w:vAlign w:val="bottom"/>
          </w:tcPr>
          <w:p w:rsidR="000C384D" w:rsidRPr="00244CF5" w:rsidRDefault="000C384D" w:rsidP="000C384D">
            <w:pPr>
              <w:pStyle w:val="NoSpacing"/>
              <w:jc w:val="center"/>
            </w:pPr>
            <w:r>
              <w:t>676</w:t>
            </w:r>
          </w:p>
        </w:tc>
        <w:tc>
          <w:tcPr>
            <w:tcW w:w="873" w:type="pct"/>
            <w:tcBorders>
              <w:top w:val="single" w:sz="4" w:space="0" w:color="auto"/>
              <w:bottom w:val="single" w:sz="4" w:space="0" w:color="auto"/>
            </w:tcBorders>
            <w:shd w:val="clear" w:color="auto" w:fill="auto"/>
            <w:noWrap/>
            <w:vAlign w:val="bottom"/>
          </w:tcPr>
          <w:p w:rsidR="000C384D" w:rsidRPr="00244CF5" w:rsidRDefault="000C384D" w:rsidP="000C384D">
            <w:pPr>
              <w:pStyle w:val="NoSpacing"/>
              <w:jc w:val="center"/>
              <w:rPr>
                <w:bCs/>
              </w:rPr>
            </w:pPr>
            <w:r w:rsidRPr="00244CF5">
              <w:rPr>
                <w:bCs/>
              </w:rPr>
              <w:t>5.4</w:t>
            </w:r>
          </w:p>
        </w:tc>
        <w:tc>
          <w:tcPr>
            <w:tcW w:w="834" w:type="pct"/>
            <w:tcBorders>
              <w:top w:val="single" w:sz="4" w:space="0" w:color="auto"/>
              <w:bottom w:val="single" w:sz="4" w:space="0" w:color="auto"/>
            </w:tcBorders>
            <w:shd w:val="clear" w:color="auto" w:fill="auto"/>
            <w:noWrap/>
            <w:vAlign w:val="bottom"/>
          </w:tcPr>
          <w:p w:rsidR="000C384D" w:rsidRPr="00244CF5" w:rsidRDefault="000C384D" w:rsidP="000C384D">
            <w:pPr>
              <w:pStyle w:val="NoSpacing"/>
              <w:jc w:val="center"/>
              <w:rPr>
                <w:bCs/>
              </w:rPr>
            </w:pPr>
            <w:r w:rsidRPr="00244CF5">
              <w:rPr>
                <w:bCs/>
              </w:rPr>
              <w:t>4.7</w:t>
            </w:r>
          </w:p>
        </w:tc>
      </w:tr>
    </w:tbl>
    <w:p w:rsidR="003A4DFA" w:rsidRDefault="003A4DFA"/>
    <w:p w:rsidR="00D42E99" w:rsidRPr="00D42E99" w:rsidRDefault="00B874C3">
      <w:pPr>
        <w:rPr>
          <w:i/>
        </w:rPr>
      </w:pPr>
      <w:r>
        <w:rPr>
          <w:i/>
        </w:rPr>
        <w:t>Groundnut</w:t>
      </w:r>
    </w:p>
    <w:p w:rsidR="00290369" w:rsidRDefault="00C20CA3">
      <w:r>
        <w:t>Y</w:t>
      </w:r>
      <w:r w:rsidR="00B0634C">
        <w:t>ield</w:t>
      </w:r>
      <w:r>
        <w:t>s</w:t>
      </w:r>
      <w:r w:rsidR="00B0634C">
        <w:t xml:space="preserve"> in </w:t>
      </w:r>
      <w:r>
        <w:t>Kano were slightly higher than Kaduna North</w:t>
      </w:r>
      <w:r w:rsidR="00565089">
        <w:t xml:space="preserve"> (</w:t>
      </w:r>
      <w:r w:rsidR="00565089">
        <w:fldChar w:fldCharType="begin"/>
      </w:r>
      <w:r w:rsidR="00565089">
        <w:instrText xml:space="preserve"> REF _Ref329706552 \h </w:instrText>
      </w:r>
      <w:r w:rsidR="00565089">
        <w:fldChar w:fldCharType="separate"/>
      </w:r>
      <w:r w:rsidR="00BB74C8">
        <w:t xml:space="preserve">Table </w:t>
      </w:r>
      <w:r w:rsidR="00BB74C8">
        <w:rPr>
          <w:noProof/>
        </w:rPr>
        <w:t>14</w:t>
      </w:r>
      <w:r w:rsidR="00565089">
        <w:fldChar w:fldCharType="end"/>
      </w:r>
      <w:r w:rsidR="00565089">
        <w:t>)</w:t>
      </w:r>
      <w:r>
        <w:t xml:space="preserve">. Of the </w:t>
      </w:r>
      <w:proofErr w:type="spellStart"/>
      <w:r>
        <w:t>Samnut</w:t>
      </w:r>
      <w:proofErr w:type="spellEnd"/>
      <w:r>
        <w:t xml:space="preserve"> line</w:t>
      </w:r>
      <w:r w:rsidR="00436533">
        <w:t>s</w:t>
      </w:r>
      <w:r>
        <w:t xml:space="preserve">, </w:t>
      </w:r>
      <w:r w:rsidR="00B0634C">
        <w:t xml:space="preserve">variety </w:t>
      </w:r>
      <w:proofErr w:type="spellStart"/>
      <w:r w:rsidR="00B0634C">
        <w:t>Samnut</w:t>
      </w:r>
      <w:proofErr w:type="spellEnd"/>
      <w:r w:rsidR="00B0634C">
        <w:t xml:space="preserve"> </w:t>
      </w:r>
      <w:r>
        <w:t>23</w:t>
      </w:r>
      <w:r w:rsidR="00B0634C">
        <w:t xml:space="preserve"> performed best</w:t>
      </w:r>
      <w:r w:rsidR="00436533">
        <w:t xml:space="preserve"> in both states</w:t>
      </w:r>
      <w:r w:rsidR="00B0634C">
        <w:t>.</w:t>
      </w:r>
      <w:r>
        <w:t xml:space="preserve"> </w:t>
      </w:r>
      <w:r w:rsidR="009822F0">
        <w:t xml:space="preserve">Of the RMP lines, </w:t>
      </w:r>
      <w:r w:rsidR="00436533">
        <w:t xml:space="preserve">RMP 4 gave very high yields </w:t>
      </w:r>
      <w:r w:rsidR="009822F0">
        <w:t xml:space="preserve">in Kano </w:t>
      </w:r>
      <w:r w:rsidR="00436533">
        <w:t>(</w:t>
      </w:r>
      <w:r w:rsidR="009822F0">
        <w:t xml:space="preserve">but measured on </w:t>
      </w:r>
      <w:r w:rsidR="00436533">
        <w:t xml:space="preserve">only 2 plots), </w:t>
      </w:r>
      <w:r>
        <w:t xml:space="preserve">followed by </w:t>
      </w:r>
      <w:r w:rsidR="00F4704A">
        <w:t>RMP 91</w:t>
      </w:r>
      <w:r w:rsidR="009822F0">
        <w:t xml:space="preserve">. </w:t>
      </w:r>
      <w:r>
        <w:t>RMP 12 and 14 did not improve yields compared to the control in Kano, and the same result was found for v</w:t>
      </w:r>
      <w:r w:rsidR="00F4704A">
        <w:t xml:space="preserve">arieties </w:t>
      </w:r>
      <w:proofErr w:type="spellStart"/>
      <w:r w:rsidR="00F4704A">
        <w:t>Samnut</w:t>
      </w:r>
      <w:proofErr w:type="spellEnd"/>
      <w:r w:rsidR="00F4704A">
        <w:t xml:space="preserve"> 21 and 22</w:t>
      </w:r>
      <w:r>
        <w:t>.</w:t>
      </w:r>
    </w:p>
    <w:p w:rsidR="0078224B" w:rsidRDefault="0078224B" w:rsidP="0078224B">
      <w:pPr>
        <w:pStyle w:val="Caption"/>
      </w:pPr>
      <w:bookmarkStart w:id="17" w:name="_Ref329706552"/>
      <w:r>
        <w:t xml:space="preserve">Table </w:t>
      </w:r>
      <w:fldSimple w:instr=" SEQ Table \* ARABIC ">
        <w:r w:rsidR="00BB74C8">
          <w:rPr>
            <w:noProof/>
          </w:rPr>
          <w:t>14</w:t>
        </w:r>
      </w:fldSimple>
      <w:bookmarkEnd w:id="17"/>
      <w:r w:rsidR="00D470F6">
        <w:t xml:space="preserve">: Groundnut grain yield </w:t>
      </w:r>
      <w:r w:rsidR="00C75F17">
        <w:t>(fresh weight in kg/ha)</w:t>
      </w:r>
      <w:r w:rsidR="00D470F6">
        <w:t xml:space="preserve"> per variety and district</w:t>
      </w:r>
    </w:p>
    <w:tbl>
      <w:tblPr>
        <w:tblW w:w="5000" w:type="pct"/>
        <w:tblBorders>
          <w:top w:val="single" w:sz="4" w:space="0" w:color="auto"/>
          <w:bottom w:val="single" w:sz="4" w:space="0" w:color="auto"/>
        </w:tblBorders>
        <w:tblLook w:val="04A0" w:firstRow="1" w:lastRow="0" w:firstColumn="1" w:lastColumn="0" w:noHBand="0" w:noVBand="1"/>
      </w:tblPr>
      <w:tblGrid>
        <w:gridCol w:w="2405"/>
        <w:gridCol w:w="2405"/>
        <w:gridCol w:w="2406"/>
        <w:gridCol w:w="2406"/>
      </w:tblGrid>
      <w:tr w:rsidR="004769E7" w:rsidRPr="004769E7" w:rsidTr="004769E7">
        <w:trPr>
          <w:trHeight w:val="255"/>
        </w:trPr>
        <w:tc>
          <w:tcPr>
            <w:tcW w:w="1250" w:type="pct"/>
            <w:tcBorders>
              <w:bottom w:val="single" w:sz="4" w:space="0" w:color="auto"/>
            </w:tcBorders>
            <w:shd w:val="clear" w:color="auto" w:fill="auto"/>
            <w:noWrap/>
            <w:vAlign w:val="bottom"/>
            <w:hideMark/>
          </w:tcPr>
          <w:p w:rsidR="004769E7" w:rsidRPr="004769E7" w:rsidRDefault="004769E7" w:rsidP="004769E7">
            <w:pPr>
              <w:pStyle w:val="NoSpacing"/>
            </w:pPr>
          </w:p>
        </w:tc>
        <w:tc>
          <w:tcPr>
            <w:tcW w:w="1250" w:type="pct"/>
            <w:tcBorders>
              <w:bottom w:val="single" w:sz="4" w:space="0" w:color="auto"/>
            </w:tcBorders>
            <w:shd w:val="clear" w:color="auto" w:fill="auto"/>
            <w:noWrap/>
            <w:vAlign w:val="bottom"/>
            <w:hideMark/>
          </w:tcPr>
          <w:p w:rsidR="004769E7" w:rsidRPr="004769E7" w:rsidRDefault="004769E7" w:rsidP="004769E7">
            <w:pPr>
              <w:pStyle w:val="NoSpacing"/>
              <w:jc w:val="center"/>
            </w:pPr>
            <w:r w:rsidRPr="004769E7">
              <w:t>Kaduna N</w:t>
            </w:r>
            <w:r w:rsidR="00C20CA3">
              <w:t>orth</w:t>
            </w:r>
          </w:p>
        </w:tc>
        <w:tc>
          <w:tcPr>
            <w:tcW w:w="1250" w:type="pct"/>
            <w:tcBorders>
              <w:bottom w:val="single" w:sz="4" w:space="0" w:color="auto"/>
            </w:tcBorders>
            <w:shd w:val="clear" w:color="auto" w:fill="auto"/>
            <w:noWrap/>
            <w:vAlign w:val="bottom"/>
            <w:hideMark/>
          </w:tcPr>
          <w:p w:rsidR="004769E7" w:rsidRPr="004769E7" w:rsidRDefault="004769E7" w:rsidP="004769E7">
            <w:pPr>
              <w:pStyle w:val="NoSpacing"/>
              <w:jc w:val="center"/>
            </w:pPr>
            <w:r w:rsidRPr="004769E7">
              <w:t>Kano</w:t>
            </w:r>
          </w:p>
        </w:tc>
        <w:tc>
          <w:tcPr>
            <w:tcW w:w="1250" w:type="pct"/>
            <w:tcBorders>
              <w:bottom w:val="single" w:sz="4" w:space="0" w:color="auto"/>
            </w:tcBorders>
            <w:shd w:val="clear" w:color="auto" w:fill="auto"/>
            <w:noWrap/>
            <w:vAlign w:val="bottom"/>
            <w:hideMark/>
          </w:tcPr>
          <w:p w:rsidR="004769E7" w:rsidRPr="004769E7" w:rsidRDefault="00E26C04" w:rsidP="004769E7">
            <w:pPr>
              <w:pStyle w:val="NoSpacing"/>
              <w:jc w:val="center"/>
            </w:pPr>
            <w:r>
              <w:rPr>
                <w:bCs/>
              </w:rPr>
              <w:t>Average</w:t>
            </w:r>
          </w:p>
        </w:tc>
      </w:tr>
      <w:tr w:rsidR="004769E7" w:rsidRPr="004769E7" w:rsidTr="004769E7">
        <w:trPr>
          <w:trHeight w:val="255"/>
        </w:trPr>
        <w:tc>
          <w:tcPr>
            <w:tcW w:w="1250" w:type="pct"/>
            <w:tcBorders>
              <w:top w:val="single" w:sz="4" w:space="0" w:color="auto"/>
              <w:bottom w:val="nil"/>
            </w:tcBorders>
            <w:shd w:val="clear" w:color="auto" w:fill="auto"/>
            <w:noWrap/>
            <w:vAlign w:val="bottom"/>
            <w:hideMark/>
          </w:tcPr>
          <w:p w:rsidR="004769E7" w:rsidRPr="004769E7" w:rsidRDefault="004769E7" w:rsidP="004769E7">
            <w:pPr>
              <w:pStyle w:val="NoSpacing"/>
            </w:pPr>
            <w:r w:rsidRPr="004769E7">
              <w:t>Local variety</w:t>
            </w:r>
          </w:p>
        </w:tc>
        <w:tc>
          <w:tcPr>
            <w:tcW w:w="1250" w:type="pct"/>
            <w:tcBorders>
              <w:top w:val="single" w:sz="4" w:space="0" w:color="auto"/>
              <w:bottom w:val="nil"/>
            </w:tcBorders>
            <w:shd w:val="clear" w:color="auto" w:fill="auto"/>
            <w:noWrap/>
            <w:vAlign w:val="bottom"/>
            <w:hideMark/>
          </w:tcPr>
          <w:p w:rsidR="004769E7" w:rsidRPr="004769E7" w:rsidRDefault="00436533" w:rsidP="00436533">
            <w:pPr>
              <w:pStyle w:val="NoSpacing"/>
              <w:jc w:val="center"/>
            </w:pPr>
            <w:r>
              <w:t>1063</w:t>
            </w:r>
            <w:r w:rsidR="004769E7">
              <w:t xml:space="preserve"> (n=1</w:t>
            </w:r>
            <w:r>
              <w:t>5</w:t>
            </w:r>
            <w:r w:rsidR="004769E7">
              <w:t>)</w:t>
            </w:r>
          </w:p>
        </w:tc>
        <w:tc>
          <w:tcPr>
            <w:tcW w:w="1250" w:type="pct"/>
            <w:tcBorders>
              <w:top w:val="single" w:sz="4" w:space="0" w:color="auto"/>
              <w:bottom w:val="nil"/>
            </w:tcBorders>
            <w:shd w:val="clear" w:color="auto" w:fill="auto"/>
            <w:noWrap/>
            <w:vAlign w:val="bottom"/>
            <w:hideMark/>
          </w:tcPr>
          <w:p w:rsidR="004769E7" w:rsidRPr="004769E7" w:rsidRDefault="004769E7" w:rsidP="004769E7">
            <w:pPr>
              <w:pStyle w:val="NoSpacing"/>
              <w:jc w:val="center"/>
            </w:pPr>
            <w:r w:rsidRPr="004769E7">
              <w:t>913</w:t>
            </w:r>
            <w:r>
              <w:t xml:space="preserve"> (n=22)</w:t>
            </w:r>
          </w:p>
        </w:tc>
        <w:tc>
          <w:tcPr>
            <w:tcW w:w="1250" w:type="pct"/>
            <w:tcBorders>
              <w:top w:val="single" w:sz="4" w:space="0" w:color="auto"/>
              <w:bottom w:val="nil"/>
            </w:tcBorders>
            <w:shd w:val="clear" w:color="auto" w:fill="auto"/>
            <w:noWrap/>
            <w:vAlign w:val="bottom"/>
            <w:hideMark/>
          </w:tcPr>
          <w:p w:rsidR="004769E7" w:rsidRPr="004769E7" w:rsidRDefault="00436533" w:rsidP="004769E7">
            <w:pPr>
              <w:pStyle w:val="NoSpacing"/>
              <w:jc w:val="center"/>
            </w:pPr>
            <w:r>
              <w:t>974 (n=37</w:t>
            </w:r>
            <w:r w:rsidR="004769E7">
              <w:t>)</w:t>
            </w:r>
          </w:p>
        </w:tc>
      </w:tr>
      <w:tr w:rsidR="004769E7" w:rsidRPr="004769E7" w:rsidTr="004769E7">
        <w:trPr>
          <w:trHeight w:val="255"/>
        </w:trPr>
        <w:tc>
          <w:tcPr>
            <w:tcW w:w="1250" w:type="pct"/>
            <w:tcBorders>
              <w:top w:val="nil"/>
              <w:bottom w:val="nil"/>
            </w:tcBorders>
            <w:shd w:val="clear" w:color="auto" w:fill="auto"/>
            <w:noWrap/>
            <w:vAlign w:val="bottom"/>
            <w:hideMark/>
          </w:tcPr>
          <w:p w:rsidR="004769E7" w:rsidRPr="004769E7" w:rsidRDefault="004769E7" w:rsidP="004769E7">
            <w:pPr>
              <w:pStyle w:val="NoSpacing"/>
            </w:pPr>
            <w:r w:rsidRPr="004769E7">
              <w:t>RMP 12</w:t>
            </w:r>
          </w:p>
        </w:tc>
        <w:tc>
          <w:tcPr>
            <w:tcW w:w="1250" w:type="pct"/>
            <w:tcBorders>
              <w:top w:val="nil"/>
              <w:bottom w:val="nil"/>
            </w:tcBorders>
            <w:shd w:val="clear" w:color="auto" w:fill="auto"/>
            <w:noWrap/>
            <w:vAlign w:val="bottom"/>
            <w:hideMark/>
          </w:tcPr>
          <w:p w:rsidR="004769E7" w:rsidRPr="004769E7" w:rsidRDefault="00C20CA3" w:rsidP="004769E7">
            <w:pPr>
              <w:pStyle w:val="NoSpacing"/>
              <w:jc w:val="center"/>
            </w:pPr>
            <w:r>
              <w:t>2400 (n=1)</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450</w:t>
            </w:r>
            <w:r>
              <w:t xml:space="preserve"> (n=1)</w:t>
            </w:r>
          </w:p>
        </w:tc>
        <w:tc>
          <w:tcPr>
            <w:tcW w:w="1250" w:type="pct"/>
            <w:tcBorders>
              <w:top w:val="nil"/>
              <w:bottom w:val="nil"/>
            </w:tcBorders>
            <w:shd w:val="clear" w:color="auto" w:fill="auto"/>
            <w:noWrap/>
            <w:vAlign w:val="bottom"/>
            <w:hideMark/>
          </w:tcPr>
          <w:p w:rsidR="004769E7" w:rsidRPr="004769E7" w:rsidRDefault="00436533" w:rsidP="00436533">
            <w:pPr>
              <w:pStyle w:val="NoSpacing"/>
              <w:jc w:val="center"/>
            </w:pPr>
            <w:r>
              <w:t>1425</w:t>
            </w:r>
            <w:r w:rsidR="004769E7">
              <w:t xml:space="preserve"> (n=</w:t>
            </w:r>
            <w:r>
              <w:t>2</w:t>
            </w:r>
            <w:r w:rsidR="004769E7">
              <w:t>)</w:t>
            </w:r>
          </w:p>
        </w:tc>
      </w:tr>
      <w:tr w:rsidR="004769E7" w:rsidRPr="004769E7" w:rsidTr="004769E7">
        <w:trPr>
          <w:trHeight w:val="255"/>
        </w:trPr>
        <w:tc>
          <w:tcPr>
            <w:tcW w:w="1250" w:type="pct"/>
            <w:tcBorders>
              <w:top w:val="nil"/>
              <w:bottom w:val="nil"/>
            </w:tcBorders>
            <w:shd w:val="clear" w:color="auto" w:fill="auto"/>
            <w:noWrap/>
            <w:vAlign w:val="bottom"/>
            <w:hideMark/>
          </w:tcPr>
          <w:p w:rsidR="004769E7" w:rsidRPr="004769E7" w:rsidRDefault="004769E7" w:rsidP="004769E7">
            <w:pPr>
              <w:pStyle w:val="NoSpacing"/>
            </w:pPr>
            <w:r w:rsidRPr="004769E7">
              <w:t>RMP 14</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283</w:t>
            </w:r>
            <w:r>
              <w:t xml:space="preserve"> (n=2)</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283</w:t>
            </w:r>
            <w:r>
              <w:t xml:space="preserve"> (n=2)</w:t>
            </w:r>
          </w:p>
        </w:tc>
      </w:tr>
      <w:tr w:rsidR="004769E7" w:rsidRPr="004769E7" w:rsidTr="004769E7">
        <w:trPr>
          <w:trHeight w:val="255"/>
        </w:trPr>
        <w:tc>
          <w:tcPr>
            <w:tcW w:w="1250" w:type="pct"/>
            <w:tcBorders>
              <w:top w:val="nil"/>
              <w:bottom w:val="nil"/>
            </w:tcBorders>
            <w:shd w:val="clear" w:color="auto" w:fill="auto"/>
            <w:noWrap/>
            <w:vAlign w:val="bottom"/>
            <w:hideMark/>
          </w:tcPr>
          <w:p w:rsidR="004769E7" w:rsidRPr="004769E7" w:rsidRDefault="004769E7" w:rsidP="004769E7">
            <w:pPr>
              <w:pStyle w:val="NoSpacing"/>
            </w:pPr>
            <w:r w:rsidRPr="004769E7">
              <w:t>RMP 4</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p>
        </w:tc>
        <w:tc>
          <w:tcPr>
            <w:tcW w:w="1250" w:type="pct"/>
            <w:tcBorders>
              <w:top w:val="nil"/>
              <w:bottom w:val="nil"/>
            </w:tcBorders>
            <w:shd w:val="clear" w:color="auto" w:fill="auto"/>
            <w:noWrap/>
            <w:vAlign w:val="bottom"/>
            <w:hideMark/>
          </w:tcPr>
          <w:p w:rsidR="004769E7" w:rsidRPr="004769E7" w:rsidRDefault="00436533" w:rsidP="004769E7">
            <w:pPr>
              <w:pStyle w:val="NoSpacing"/>
              <w:jc w:val="center"/>
            </w:pPr>
            <w:r>
              <w:t>2538 (n=2)</w:t>
            </w:r>
          </w:p>
        </w:tc>
        <w:tc>
          <w:tcPr>
            <w:tcW w:w="1250" w:type="pct"/>
            <w:tcBorders>
              <w:top w:val="nil"/>
              <w:bottom w:val="nil"/>
            </w:tcBorders>
            <w:shd w:val="clear" w:color="auto" w:fill="auto"/>
            <w:noWrap/>
            <w:vAlign w:val="bottom"/>
            <w:hideMark/>
          </w:tcPr>
          <w:p w:rsidR="004769E7" w:rsidRPr="004769E7" w:rsidRDefault="00436533" w:rsidP="00436533">
            <w:pPr>
              <w:pStyle w:val="NoSpacing"/>
              <w:jc w:val="center"/>
            </w:pPr>
            <w:r>
              <w:t>2538</w:t>
            </w:r>
            <w:r w:rsidR="004769E7">
              <w:t xml:space="preserve"> (n=</w:t>
            </w:r>
            <w:r>
              <w:t>2</w:t>
            </w:r>
            <w:r w:rsidR="004769E7">
              <w:t>)</w:t>
            </w:r>
          </w:p>
        </w:tc>
      </w:tr>
      <w:tr w:rsidR="004769E7" w:rsidRPr="004769E7" w:rsidTr="004769E7">
        <w:trPr>
          <w:trHeight w:val="255"/>
        </w:trPr>
        <w:tc>
          <w:tcPr>
            <w:tcW w:w="1250" w:type="pct"/>
            <w:tcBorders>
              <w:top w:val="nil"/>
              <w:bottom w:val="nil"/>
            </w:tcBorders>
            <w:shd w:val="clear" w:color="auto" w:fill="auto"/>
            <w:noWrap/>
            <w:vAlign w:val="bottom"/>
            <w:hideMark/>
          </w:tcPr>
          <w:p w:rsidR="004769E7" w:rsidRPr="004769E7" w:rsidRDefault="004769E7" w:rsidP="004769E7">
            <w:pPr>
              <w:pStyle w:val="NoSpacing"/>
            </w:pPr>
            <w:r w:rsidRPr="004769E7">
              <w:t>RMP 91</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1213</w:t>
            </w:r>
            <w:r>
              <w:t xml:space="preserve"> (n=22)</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1213</w:t>
            </w:r>
            <w:r>
              <w:t xml:space="preserve"> (n=22)</w:t>
            </w:r>
          </w:p>
        </w:tc>
      </w:tr>
      <w:tr w:rsidR="004769E7" w:rsidRPr="004769E7" w:rsidTr="004769E7">
        <w:trPr>
          <w:trHeight w:val="255"/>
        </w:trPr>
        <w:tc>
          <w:tcPr>
            <w:tcW w:w="1250" w:type="pct"/>
            <w:tcBorders>
              <w:top w:val="nil"/>
              <w:bottom w:val="nil"/>
            </w:tcBorders>
            <w:shd w:val="clear" w:color="auto" w:fill="auto"/>
            <w:noWrap/>
            <w:vAlign w:val="bottom"/>
            <w:hideMark/>
          </w:tcPr>
          <w:p w:rsidR="004769E7" w:rsidRPr="004769E7" w:rsidRDefault="004769E7" w:rsidP="004769E7">
            <w:pPr>
              <w:pStyle w:val="NoSpacing"/>
            </w:pPr>
            <w:proofErr w:type="spellStart"/>
            <w:r w:rsidRPr="004769E7">
              <w:t>Samnut</w:t>
            </w:r>
            <w:proofErr w:type="spellEnd"/>
            <w:r w:rsidRPr="004769E7">
              <w:t xml:space="preserve"> 21</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1004</w:t>
            </w:r>
            <w:r>
              <w:t xml:space="preserve"> (n=2)</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679</w:t>
            </w:r>
            <w:r>
              <w:t xml:space="preserve"> (n=3)</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809</w:t>
            </w:r>
            <w:r>
              <w:t xml:space="preserve"> (n=5)</w:t>
            </w:r>
          </w:p>
        </w:tc>
      </w:tr>
      <w:tr w:rsidR="004769E7" w:rsidRPr="004769E7" w:rsidTr="004769E7">
        <w:trPr>
          <w:trHeight w:val="270"/>
        </w:trPr>
        <w:tc>
          <w:tcPr>
            <w:tcW w:w="1250" w:type="pct"/>
            <w:tcBorders>
              <w:top w:val="nil"/>
              <w:bottom w:val="nil"/>
            </w:tcBorders>
            <w:shd w:val="clear" w:color="auto" w:fill="auto"/>
            <w:noWrap/>
            <w:vAlign w:val="bottom"/>
            <w:hideMark/>
          </w:tcPr>
          <w:p w:rsidR="004769E7" w:rsidRPr="004769E7" w:rsidRDefault="004769E7" w:rsidP="004769E7">
            <w:pPr>
              <w:pStyle w:val="NoSpacing"/>
            </w:pPr>
            <w:proofErr w:type="spellStart"/>
            <w:r w:rsidRPr="004769E7">
              <w:t>Samnut</w:t>
            </w:r>
            <w:proofErr w:type="spellEnd"/>
            <w:r w:rsidRPr="004769E7">
              <w:t xml:space="preserve"> 22</w:t>
            </w:r>
          </w:p>
        </w:tc>
        <w:tc>
          <w:tcPr>
            <w:tcW w:w="1250" w:type="pct"/>
            <w:tcBorders>
              <w:top w:val="nil"/>
              <w:bottom w:val="nil"/>
            </w:tcBorders>
            <w:shd w:val="clear" w:color="auto" w:fill="auto"/>
            <w:noWrap/>
            <w:vAlign w:val="bottom"/>
            <w:hideMark/>
          </w:tcPr>
          <w:p w:rsidR="004769E7" w:rsidRPr="004769E7" w:rsidRDefault="00C20CA3" w:rsidP="004769E7">
            <w:pPr>
              <w:pStyle w:val="NoSpacing"/>
              <w:jc w:val="center"/>
            </w:pPr>
            <w:r>
              <w:t>938 (n=8</w:t>
            </w:r>
            <w:r w:rsidR="004769E7">
              <w:t>)</w:t>
            </w:r>
          </w:p>
        </w:tc>
        <w:tc>
          <w:tcPr>
            <w:tcW w:w="1250" w:type="pct"/>
            <w:tcBorders>
              <w:top w:val="nil"/>
              <w:bottom w:val="nil"/>
            </w:tcBorders>
            <w:shd w:val="clear" w:color="auto" w:fill="auto"/>
            <w:noWrap/>
            <w:vAlign w:val="bottom"/>
            <w:hideMark/>
          </w:tcPr>
          <w:p w:rsidR="004769E7" w:rsidRPr="004769E7" w:rsidRDefault="004769E7" w:rsidP="004769E7">
            <w:pPr>
              <w:pStyle w:val="NoSpacing"/>
              <w:jc w:val="center"/>
            </w:pPr>
            <w:r w:rsidRPr="004769E7">
              <w:t>592</w:t>
            </w:r>
            <w:r>
              <w:t xml:space="preserve"> (n=6)</w:t>
            </w:r>
          </w:p>
        </w:tc>
        <w:tc>
          <w:tcPr>
            <w:tcW w:w="1250" w:type="pct"/>
            <w:tcBorders>
              <w:top w:val="nil"/>
              <w:bottom w:val="nil"/>
            </w:tcBorders>
            <w:shd w:val="clear" w:color="auto" w:fill="auto"/>
            <w:noWrap/>
            <w:vAlign w:val="bottom"/>
            <w:hideMark/>
          </w:tcPr>
          <w:p w:rsidR="004769E7" w:rsidRPr="004769E7" w:rsidRDefault="00436533" w:rsidP="00436533">
            <w:pPr>
              <w:pStyle w:val="NoSpacing"/>
              <w:jc w:val="center"/>
            </w:pPr>
            <w:r>
              <w:t>790</w:t>
            </w:r>
            <w:r w:rsidR="004769E7">
              <w:t xml:space="preserve"> (n=1</w:t>
            </w:r>
            <w:r>
              <w:t>4</w:t>
            </w:r>
            <w:r w:rsidR="004769E7">
              <w:t>)</w:t>
            </w:r>
          </w:p>
        </w:tc>
      </w:tr>
      <w:tr w:rsidR="004769E7" w:rsidRPr="004769E7" w:rsidTr="004769E7">
        <w:trPr>
          <w:trHeight w:val="285"/>
        </w:trPr>
        <w:tc>
          <w:tcPr>
            <w:tcW w:w="1250" w:type="pct"/>
            <w:tcBorders>
              <w:top w:val="nil"/>
              <w:bottom w:val="single" w:sz="4" w:space="0" w:color="auto"/>
            </w:tcBorders>
            <w:shd w:val="clear" w:color="auto" w:fill="auto"/>
            <w:noWrap/>
            <w:vAlign w:val="bottom"/>
            <w:hideMark/>
          </w:tcPr>
          <w:p w:rsidR="004769E7" w:rsidRPr="004769E7" w:rsidRDefault="004769E7" w:rsidP="004769E7">
            <w:pPr>
              <w:pStyle w:val="NoSpacing"/>
            </w:pPr>
            <w:proofErr w:type="spellStart"/>
            <w:r w:rsidRPr="004769E7">
              <w:t>Samnut</w:t>
            </w:r>
            <w:proofErr w:type="spellEnd"/>
            <w:r w:rsidRPr="004769E7">
              <w:t xml:space="preserve"> 23</w:t>
            </w:r>
          </w:p>
        </w:tc>
        <w:tc>
          <w:tcPr>
            <w:tcW w:w="1250" w:type="pct"/>
            <w:tcBorders>
              <w:top w:val="nil"/>
              <w:bottom w:val="single" w:sz="4" w:space="0" w:color="auto"/>
            </w:tcBorders>
            <w:shd w:val="clear" w:color="auto" w:fill="auto"/>
            <w:noWrap/>
            <w:vAlign w:val="bottom"/>
            <w:hideMark/>
          </w:tcPr>
          <w:p w:rsidR="004769E7" w:rsidRPr="004769E7" w:rsidRDefault="00436533" w:rsidP="00436533">
            <w:pPr>
              <w:pStyle w:val="NoSpacing"/>
              <w:jc w:val="center"/>
            </w:pPr>
            <w:r>
              <w:t>1323</w:t>
            </w:r>
            <w:r w:rsidR="004769E7">
              <w:t xml:space="preserve"> (n=1</w:t>
            </w:r>
            <w:r>
              <w:t>7</w:t>
            </w:r>
            <w:r w:rsidR="004769E7">
              <w:t>)</w:t>
            </w:r>
          </w:p>
        </w:tc>
        <w:tc>
          <w:tcPr>
            <w:tcW w:w="1250" w:type="pct"/>
            <w:tcBorders>
              <w:top w:val="nil"/>
              <w:bottom w:val="single" w:sz="4" w:space="0" w:color="auto"/>
            </w:tcBorders>
            <w:shd w:val="clear" w:color="auto" w:fill="auto"/>
            <w:noWrap/>
            <w:vAlign w:val="bottom"/>
            <w:hideMark/>
          </w:tcPr>
          <w:p w:rsidR="004769E7" w:rsidRPr="004769E7" w:rsidRDefault="004769E7" w:rsidP="004769E7">
            <w:pPr>
              <w:pStyle w:val="NoSpacing"/>
              <w:jc w:val="center"/>
            </w:pPr>
            <w:r w:rsidRPr="004769E7">
              <w:t>1538</w:t>
            </w:r>
            <w:r>
              <w:t xml:space="preserve"> (n=6)</w:t>
            </w:r>
          </w:p>
        </w:tc>
        <w:tc>
          <w:tcPr>
            <w:tcW w:w="1250" w:type="pct"/>
            <w:tcBorders>
              <w:top w:val="nil"/>
              <w:bottom w:val="single" w:sz="4" w:space="0" w:color="auto"/>
            </w:tcBorders>
            <w:shd w:val="clear" w:color="auto" w:fill="auto"/>
            <w:noWrap/>
            <w:vAlign w:val="bottom"/>
            <w:hideMark/>
          </w:tcPr>
          <w:p w:rsidR="004769E7" w:rsidRPr="004769E7" w:rsidRDefault="00436533" w:rsidP="00436533">
            <w:pPr>
              <w:pStyle w:val="NoSpacing"/>
              <w:jc w:val="center"/>
            </w:pPr>
            <w:r>
              <w:t xml:space="preserve">1379 </w:t>
            </w:r>
            <w:r w:rsidR="004769E7">
              <w:t>(n=2</w:t>
            </w:r>
            <w:r>
              <w:t>3</w:t>
            </w:r>
            <w:r w:rsidR="004769E7">
              <w:t>)</w:t>
            </w:r>
          </w:p>
        </w:tc>
      </w:tr>
      <w:tr w:rsidR="004769E7" w:rsidRPr="004769E7" w:rsidTr="004769E7">
        <w:trPr>
          <w:trHeight w:val="270"/>
        </w:trPr>
        <w:tc>
          <w:tcPr>
            <w:tcW w:w="1250" w:type="pct"/>
            <w:tcBorders>
              <w:top w:val="single" w:sz="4" w:space="0" w:color="auto"/>
            </w:tcBorders>
            <w:shd w:val="clear" w:color="auto" w:fill="auto"/>
            <w:noWrap/>
            <w:vAlign w:val="bottom"/>
            <w:hideMark/>
          </w:tcPr>
          <w:p w:rsidR="004769E7" w:rsidRPr="004769E7" w:rsidRDefault="00E26C04" w:rsidP="004769E7">
            <w:pPr>
              <w:pStyle w:val="NoSpacing"/>
              <w:rPr>
                <w:bCs/>
              </w:rPr>
            </w:pPr>
            <w:r>
              <w:rPr>
                <w:bCs/>
              </w:rPr>
              <w:t>Average</w:t>
            </w:r>
          </w:p>
        </w:tc>
        <w:tc>
          <w:tcPr>
            <w:tcW w:w="1250" w:type="pct"/>
            <w:tcBorders>
              <w:top w:val="single" w:sz="4" w:space="0" w:color="auto"/>
            </w:tcBorders>
            <w:shd w:val="clear" w:color="auto" w:fill="auto"/>
            <w:noWrap/>
            <w:vAlign w:val="bottom"/>
          </w:tcPr>
          <w:p w:rsidR="004769E7" w:rsidRPr="004769E7" w:rsidRDefault="004769E7" w:rsidP="004769E7">
            <w:pPr>
              <w:pStyle w:val="NoSpacing"/>
              <w:jc w:val="center"/>
            </w:pPr>
            <w:r w:rsidRPr="004769E7">
              <w:t>914</w:t>
            </w:r>
            <w:r w:rsidR="00436533">
              <w:t xml:space="preserve"> (n=43</w:t>
            </w:r>
            <w:r>
              <w:t>)</w:t>
            </w:r>
          </w:p>
        </w:tc>
        <w:tc>
          <w:tcPr>
            <w:tcW w:w="1250" w:type="pct"/>
            <w:tcBorders>
              <w:top w:val="single" w:sz="4" w:space="0" w:color="auto"/>
            </w:tcBorders>
            <w:shd w:val="clear" w:color="auto" w:fill="auto"/>
            <w:noWrap/>
            <w:vAlign w:val="bottom"/>
          </w:tcPr>
          <w:p w:rsidR="004769E7" w:rsidRPr="004769E7" w:rsidRDefault="004769E7" w:rsidP="00436533">
            <w:pPr>
              <w:pStyle w:val="NoSpacing"/>
              <w:jc w:val="center"/>
            </w:pPr>
            <w:r w:rsidRPr="004769E7">
              <w:t>1007</w:t>
            </w:r>
            <w:r>
              <w:t xml:space="preserve"> (n=6</w:t>
            </w:r>
            <w:r w:rsidR="00436533">
              <w:t>6</w:t>
            </w:r>
            <w:r>
              <w:t>)</w:t>
            </w:r>
          </w:p>
        </w:tc>
        <w:tc>
          <w:tcPr>
            <w:tcW w:w="1250" w:type="pct"/>
            <w:tcBorders>
              <w:top w:val="single" w:sz="4" w:space="0" w:color="auto"/>
            </w:tcBorders>
            <w:shd w:val="clear" w:color="auto" w:fill="auto"/>
            <w:noWrap/>
            <w:vAlign w:val="bottom"/>
          </w:tcPr>
          <w:p w:rsidR="004769E7" w:rsidRPr="004769E7" w:rsidRDefault="004769E7" w:rsidP="004769E7">
            <w:pPr>
              <w:pStyle w:val="NoSpacing"/>
              <w:jc w:val="center"/>
            </w:pPr>
            <w:r w:rsidRPr="004769E7">
              <w:t>974</w:t>
            </w:r>
            <w:r w:rsidR="00436533">
              <w:t xml:space="preserve"> (n=109</w:t>
            </w:r>
            <w:r>
              <w:t>)</w:t>
            </w:r>
          </w:p>
        </w:tc>
      </w:tr>
    </w:tbl>
    <w:p w:rsidR="004769E7" w:rsidRDefault="004769E7"/>
    <w:p w:rsidR="009822F0" w:rsidRDefault="00436533">
      <w:r>
        <w:t xml:space="preserve">About </w:t>
      </w:r>
      <w:r w:rsidR="00D17761">
        <w:t>one third of the trials had a relatively low germination percentage of between 50 and 75%</w:t>
      </w:r>
      <w:r w:rsidR="00565089">
        <w:t xml:space="preserve"> (</w:t>
      </w:r>
      <w:r w:rsidR="00565089">
        <w:fldChar w:fldCharType="begin"/>
      </w:r>
      <w:r w:rsidR="00565089">
        <w:instrText xml:space="preserve"> REF _Ref329706652 \h </w:instrText>
      </w:r>
      <w:r w:rsidR="00565089">
        <w:fldChar w:fldCharType="separate"/>
      </w:r>
      <w:r w:rsidR="00BB74C8">
        <w:t xml:space="preserve">Table </w:t>
      </w:r>
      <w:r w:rsidR="00BB74C8">
        <w:rPr>
          <w:noProof/>
        </w:rPr>
        <w:t>15</w:t>
      </w:r>
      <w:r w:rsidR="00565089">
        <w:fldChar w:fldCharType="end"/>
      </w:r>
      <w:r w:rsidR="00565089">
        <w:t>)</w:t>
      </w:r>
      <w:r w:rsidR="00D17761">
        <w:t xml:space="preserve">. Especially many trials with local varieties and </w:t>
      </w:r>
      <w:proofErr w:type="spellStart"/>
      <w:r w:rsidR="00D17761">
        <w:t>Samnut</w:t>
      </w:r>
      <w:proofErr w:type="spellEnd"/>
      <w:r w:rsidR="00D17761">
        <w:t xml:space="preserve"> 21 and 23 had a low germination percentage. Germination of RMP 91 </w:t>
      </w:r>
      <w:r w:rsidR="001E56FD">
        <w:t xml:space="preserve">and </w:t>
      </w:r>
      <w:proofErr w:type="spellStart"/>
      <w:r w:rsidR="001E56FD">
        <w:t>Samnut</w:t>
      </w:r>
      <w:proofErr w:type="spellEnd"/>
      <w:r w:rsidR="001E56FD">
        <w:t xml:space="preserve"> 22 </w:t>
      </w:r>
      <w:r w:rsidR="00D17761">
        <w:t xml:space="preserve">was </w:t>
      </w:r>
      <w:r w:rsidR="009822F0">
        <w:t xml:space="preserve">generally good; for </w:t>
      </w:r>
      <w:r w:rsidR="001E56FD">
        <w:t xml:space="preserve">RMP 91 even </w:t>
      </w:r>
      <w:r w:rsidR="00D17761">
        <w:t xml:space="preserve">almost half of the trials </w:t>
      </w:r>
      <w:r w:rsidR="009822F0">
        <w:t xml:space="preserve">had </w:t>
      </w:r>
      <w:r w:rsidR="00D17761">
        <w:t>a germination percentage</w:t>
      </w:r>
      <w:r w:rsidR="001E56FD">
        <w:t xml:space="preserve"> of more than 90%.</w:t>
      </w:r>
    </w:p>
    <w:p w:rsidR="009822F0" w:rsidRDefault="009822F0" w:rsidP="009822F0">
      <w:r>
        <w:br w:type="page"/>
      </w:r>
    </w:p>
    <w:p w:rsidR="00565089" w:rsidRDefault="00565089" w:rsidP="00565089">
      <w:pPr>
        <w:pStyle w:val="Caption"/>
      </w:pPr>
      <w:bookmarkStart w:id="18" w:name="_Ref329706652"/>
      <w:r>
        <w:lastRenderedPageBreak/>
        <w:t xml:space="preserve">Table </w:t>
      </w:r>
      <w:fldSimple w:instr=" SEQ Table \* ARABIC ">
        <w:r w:rsidR="00BB74C8">
          <w:rPr>
            <w:noProof/>
          </w:rPr>
          <w:t>15</w:t>
        </w:r>
      </w:fldSimple>
      <w:bookmarkEnd w:id="18"/>
      <w:r>
        <w:t>: Germination percentages on % of plots per treatment</w:t>
      </w:r>
    </w:p>
    <w:tbl>
      <w:tblPr>
        <w:tblW w:w="5000" w:type="pct"/>
        <w:tblBorders>
          <w:top w:val="single" w:sz="4" w:space="0" w:color="auto"/>
          <w:bottom w:val="single" w:sz="4" w:space="0" w:color="auto"/>
        </w:tblBorders>
        <w:tblLook w:val="04A0" w:firstRow="1" w:lastRow="0" w:firstColumn="1" w:lastColumn="0" w:noHBand="0" w:noVBand="1"/>
      </w:tblPr>
      <w:tblGrid>
        <w:gridCol w:w="1184"/>
        <w:gridCol w:w="1185"/>
        <w:gridCol w:w="1339"/>
        <w:gridCol w:w="1184"/>
        <w:gridCol w:w="1185"/>
        <w:gridCol w:w="1184"/>
        <w:gridCol w:w="1185"/>
        <w:gridCol w:w="1176"/>
      </w:tblGrid>
      <w:tr w:rsidR="00D17761" w:rsidRPr="00D17761" w:rsidTr="00D17761">
        <w:trPr>
          <w:trHeight w:val="255"/>
        </w:trPr>
        <w:tc>
          <w:tcPr>
            <w:tcW w:w="615" w:type="pct"/>
            <w:tcBorders>
              <w:bottom w:val="single" w:sz="4" w:space="0" w:color="auto"/>
            </w:tcBorders>
            <w:shd w:val="clear" w:color="auto" w:fill="auto"/>
            <w:noWrap/>
            <w:vAlign w:val="bottom"/>
          </w:tcPr>
          <w:p w:rsidR="00D17761" w:rsidRPr="00D17761" w:rsidRDefault="00D17761" w:rsidP="00D17761">
            <w:pPr>
              <w:pStyle w:val="NoSpacing"/>
            </w:pPr>
          </w:p>
        </w:tc>
        <w:tc>
          <w:tcPr>
            <w:tcW w:w="616" w:type="pct"/>
            <w:tcBorders>
              <w:bottom w:val="single" w:sz="4" w:space="0" w:color="auto"/>
            </w:tcBorders>
            <w:vAlign w:val="bottom"/>
          </w:tcPr>
          <w:p w:rsidR="00D17761" w:rsidRPr="00D17761" w:rsidRDefault="00D17761" w:rsidP="00D17761">
            <w:pPr>
              <w:pStyle w:val="NoSpacing"/>
              <w:jc w:val="center"/>
            </w:pPr>
            <w:r>
              <w:t>N</w:t>
            </w:r>
          </w:p>
        </w:tc>
        <w:tc>
          <w:tcPr>
            <w:tcW w:w="696" w:type="pct"/>
            <w:tcBorders>
              <w:bottom w:val="single" w:sz="4" w:space="0" w:color="auto"/>
            </w:tcBorders>
            <w:shd w:val="clear" w:color="auto" w:fill="auto"/>
            <w:noWrap/>
            <w:vAlign w:val="bottom"/>
            <w:hideMark/>
          </w:tcPr>
          <w:p w:rsidR="00D17761" w:rsidRPr="00D17761" w:rsidRDefault="00D17761" w:rsidP="00D17761">
            <w:pPr>
              <w:pStyle w:val="NoSpacing"/>
              <w:jc w:val="center"/>
            </w:pPr>
            <w:r w:rsidRPr="00D17761">
              <w:t>Local variety</w:t>
            </w:r>
          </w:p>
        </w:tc>
        <w:tc>
          <w:tcPr>
            <w:tcW w:w="615" w:type="pct"/>
            <w:tcBorders>
              <w:bottom w:val="single" w:sz="4" w:space="0" w:color="auto"/>
            </w:tcBorders>
            <w:shd w:val="clear" w:color="auto" w:fill="auto"/>
            <w:noWrap/>
            <w:vAlign w:val="bottom"/>
            <w:hideMark/>
          </w:tcPr>
          <w:p w:rsidR="00D17761" w:rsidRPr="00D17761" w:rsidRDefault="00D17761" w:rsidP="00D17761">
            <w:pPr>
              <w:pStyle w:val="NoSpacing"/>
              <w:jc w:val="center"/>
            </w:pPr>
            <w:r w:rsidRPr="00D17761">
              <w:t>RMP 91</w:t>
            </w:r>
          </w:p>
        </w:tc>
        <w:tc>
          <w:tcPr>
            <w:tcW w:w="616" w:type="pct"/>
            <w:tcBorders>
              <w:bottom w:val="single" w:sz="4" w:space="0" w:color="auto"/>
            </w:tcBorders>
            <w:shd w:val="clear" w:color="auto" w:fill="auto"/>
            <w:noWrap/>
            <w:vAlign w:val="bottom"/>
            <w:hideMark/>
          </w:tcPr>
          <w:p w:rsidR="00D17761" w:rsidRPr="00D17761" w:rsidRDefault="00D17761" w:rsidP="00D17761">
            <w:pPr>
              <w:pStyle w:val="NoSpacing"/>
              <w:jc w:val="center"/>
            </w:pPr>
            <w:proofErr w:type="spellStart"/>
            <w:r w:rsidRPr="00D17761">
              <w:t>Samnut</w:t>
            </w:r>
            <w:proofErr w:type="spellEnd"/>
            <w:r w:rsidRPr="00D17761">
              <w:t xml:space="preserve"> 21</w:t>
            </w:r>
          </w:p>
        </w:tc>
        <w:tc>
          <w:tcPr>
            <w:tcW w:w="615" w:type="pct"/>
            <w:tcBorders>
              <w:bottom w:val="single" w:sz="4" w:space="0" w:color="auto"/>
            </w:tcBorders>
            <w:shd w:val="clear" w:color="auto" w:fill="auto"/>
            <w:noWrap/>
            <w:vAlign w:val="bottom"/>
            <w:hideMark/>
          </w:tcPr>
          <w:p w:rsidR="00D17761" w:rsidRPr="00D17761" w:rsidRDefault="00D17761" w:rsidP="00D17761">
            <w:pPr>
              <w:pStyle w:val="NoSpacing"/>
              <w:jc w:val="center"/>
            </w:pPr>
            <w:proofErr w:type="spellStart"/>
            <w:r w:rsidRPr="00D17761">
              <w:t>Samnut</w:t>
            </w:r>
            <w:proofErr w:type="spellEnd"/>
            <w:r w:rsidRPr="00D17761">
              <w:t xml:space="preserve"> 22</w:t>
            </w:r>
          </w:p>
        </w:tc>
        <w:tc>
          <w:tcPr>
            <w:tcW w:w="616" w:type="pct"/>
            <w:tcBorders>
              <w:bottom w:val="single" w:sz="4" w:space="0" w:color="auto"/>
            </w:tcBorders>
            <w:shd w:val="clear" w:color="auto" w:fill="auto"/>
            <w:noWrap/>
            <w:vAlign w:val="bottom"/>
            <w:hideMark/>
          </w:tcPr>
          <w:p w:rsidR="00D17761" w:rsidRPr="00D17761" w:rsidRDefault="00D17761" w:rsidP="00D17761">
            <w:pPr>
              <w:pStyle w:val="NoSpacing"/>
              <w:jc w:val="center"/>
            </w:pPr>
            <w:proofErr w:type="spellStart"/>
            <w:r w:rsidRPr="00D17761">
              <w:t>Samnut</w:t>
            </w:r>
            <w:proofErr w:type="spellEnd"/>
            <w:r w:rsidRPr="00D17761">
              <w:t xml:space="preserve"> 23</w:t>
            </w:r>
          </w:p>
        </w:tc>
        <w:tc>
          <w:tcPr>
            <w:tcW w:w="611" w:type="pct"/>
            <w:tcBorders>
              <w:bottom w:val="single" w:sz="4" w:space="0" w:color="auto"/>
            </w:tcBorders>
            <w:shd w:val="clear" w:color="auto" w:fill="auto"/>
            <w:noWrap/>
            <w:vAlign w:val="bottom"/>
            <w:hideMark/>
          </w:tcPr>
          <w:p w:rsidR="00D17761" w:rsidRPr="00D17761" w:rsidRDefault="00D17761" w:rsidP="00D17761">
            <w:pPr>
              <w:pStyle w:val="NoSpacing"/>
              <w:jc w:val="center"/>
            </w:pPr>
            <w:r w:rsidRPr="00D17761">
              <w:t>Average</w:t>
            </w:r>
          </w:p>
        </w:tc>
      </w:tr>
      <w:tr w:rsidR="00436533" w:rsidRPr="00D17761" w:rsidTr="00D17761">
        <w:trPr>
          <w:trHeight w:val="255"/>
        </w:trPr>
        <w:tc>
          <w:tcPr>
            <w:tcW w:w="615" w:type="pct"/>
            <w:tcBorders>
              <w:top w:val="single" w:sz="4" w:space="0" w:color="auto"/>
              <w:bottom w:val="nil"/>
            </w:tcBorders>
            <w:shd w:val="clear" w:color="auto" w:fill="auto"/>
            <w:noWrap/>
            <w:vAlign w:val="bottom"/>
            <w:hideMark/>
          </w:tcPr>
          <w:p w:rsidR="00436533" w:rsidRPr="00D17761" w:rsidRDefault="00436533" w:rsidP="00D17761">
            <w:pPr>
              <w:pStyle w:val="NoSpacing"/>
              <w:rPr>
                <w:color w:val="000000"/>
              </w:rPr>
            </w:pPr>
            <w:r w:rsidRPr="00D17761">
              <w:rPr>
                <w:color w:val="000000"/>
              </w:rPr>
              <w:t>50-75%</w:t>
            </w:r>
          </w:p>
        </w:tc>
        <w:tc>
          <w:tcPr>
            <w:tcW w:w="616" w:type="pct"/>
            <w:tcBorders>
              <w:top w:val="single" w:sz="4" w:space="0" w:color="auto"/>
              <w:bottom w:val="nil"/>
            </w:tcBorders>
            <w:vAlign w:val="bottom"/>
          </w:tcPr>
          <w:p w:rsidR="00436533" w:rsidRPr="00D17761" w:rsidRDefault="00436533" w:rsidP="00D17761">
            <w:pPr>
              <w:pStyle w:val="NoSpacing"/>
              <w:jc w:val="center"/>
              <w:rPr>
                <w:color w:val="000000"/>
              </w:rPr>
            </w:pPr>
            <w:r>
              <w:rPr>
                <w:color w:val="000000"/>
              </w:rPr>
              <w:t>33</w:t>
            </w:r>
          </w:p>
        </w:tc>
        <w:tc>
          <w:tcPr>
            <w:tcW w:w="696" w:type="pct"/>
            <w:tcBorders>
              <w:top w:val="single" w:sz="4" w:space="0" w:color="auto"/>
              <w:bottom w:val="nil"/>
            </w:tcBorders>
            <w:shd w:val="clear" w:color="auto" w:fill="auto"/>
            <w:noWrap/>
            <w:vAlign w:val="bottom"/>
            <w:hideMark/>
          </w:tcPr>
          <w:p w:rsidR="00436533" w:rsidRPr="00436533" w:rsidRDefault="00436533" w:rsidP="00436533">
            <w:pPr>
              <w:pStyle w:val="NoSpacing"/>
              <w:jc w:val="center"/>
            </w:pPr>
            <w:r w:rsidRPr="00436533">
              <w:t>38%</w:t>
            </w:r>
          </w:p>
        </w:tc>
        <w:tc>
          <w:tcPr>
            <w:tcW w:w="615" w:type="pct"/>
            <w:tcBorders>
              <w:top w:val="single" w:sz="4" w:space="0" w:color="auto"/>
              <w:bottom w:val="nil"/>
            </w:tcBorders>
            <w:shd w:val="clear" w:color="auto" w:fill="auto"/>
            <w:noWrap/>
            <w:vAlign w:val="bottom"/>
            <w:hideMark/>
          </w:tcPr>
          <w:p w:rsidR="00436533" w:rsidRPr="00436533" w:rsidRDefault="00436533" w:rsidP="00436533">
            <w:pPr>
              <w:pStyle w:val="NoSpacing"/>
              <w:jc w:val="center"/>
            </w:pPr>
            <w:r w:rsidRPr="00436533">
              <w:t>23%</w:t>
            </w:r>
          </w:p>
        </w:tc>
        <w:tc>
          <w:tcPr>
            <w:tcW w:w="616" w:type="pct"/>
            <w:tcBorders>
              <w:top w:val="single" w:sz="4" w:space="0" w:color="auto"/>
              <w:bottom w:val="nil"/>
            </w:tcBorders>
            <w:shd w:val="clear" w:color="auto" w:fill="auto"/>
            <w:noWrap/>
            <w:vAlign w:val="bottom"/>
            <w:hideMark/>
          </w:tcPr>
          <w:p w:rsidR="00436533" w:rsidRPr="00436533" w:rsidRDefault="00436533" w:rsidP="00436533">
            <w:pPr>
              <w:pStyle w:val="NoSpacing"/>
              <w:jc w:val="center"/>
            </w:pPr>
            <w:r w:rsidRPr="00436533">
              <w:t>40%</w:t>
            </w:r>
          </w:p>
        </w:tc>
        <w:tc>
          <w:tcPr>
            <w:tcW w:w="615" w:type="pct"/>
            <w:tcBorders>
              <w:top w:val="single" w:sz="4" w:space="0" w:color="auto"/>
              <w:bottom w:val="nil"/>
            </w:tcBorders>
            <w:shd w:val="clear" w:color="auto" w:fill="auto"/>
            <w:noWrap/>
            <w:vAlign w:val="bottom"/>
            <w:hideMark/>
          </w:tcPr>
          <w:p w:rsidR="00436533" w:rsidRPr="00436533" w:rsidRDefault="00436533" w:rsidP="00436533">
            <w:pPr>
              <w:pStyle w:val="NoSpacing"/>
              <w:jc w:val="center"/>
            </w:pPr>
            <w:r w:rsidRPr="00436533">
              <w:t>14%</w:t>
            </w:r>
          </w:p>
        </w:tc>
        <w:tc>
          <w:tcPr>
            <w:tcW w:w="616" w:type="pct"/>
            <w:tcBorders>
              <w:top w:val="single" w:sz="4" w:space="0" w:color="auto"/>
              <w:bottom w:val="nil"/>
            </w:tcBorders>
            <w:shd w:val="clear" w:color="auto" w:fill="auto"/>
            <w:noWrap/>
            <w:vAlign w:val="bottom"/>
            <w:hideMark/>
          </w:tcPr>
          <w:p w:rsidR="00436533" w:rsidRPr="00436533" w:rsidRDefault="00436533" w:rsidP="00436533">
            <w:pPr>
              <w:pStyle w:val="NoSpacing"/>
              <w:jc w:val="center"/>
            </w:pPr>
            <w:r w:rsidRPr="00436533">
              <w:t>39%</w:t>
            </w:r>
          </w:p>
        </w:tc>
        <w:tc>
          <w:tcPr>
            <w:tcW w:w="611" w:type="pct"/>
            <w:tcBorders>
              <w:top w:val="single" w:sz="4" w:space="0" w:color="auto"/>
              <w:bottom w:val="nil"/>
            </w:tcBorders>
            <w:shd w:val="clear" w:color="auto" w:fill="auto"/>
            <w:noWrap/>
            <w:vAlign w:val="bottom"/>
            <w:hideMark/>
          </w:tcPr>
          <w:p w:rsidR="00436533" w:rsidRPr="00436533" w:rsidRDefault="00436533" w:rsidP="00436533">
            <w:pPr>
              <w:pStyle w:val="NoSpacing"/>
              <w:jc w:val="center"/>
            </w:pPr>
            <w:r w:rsidRPr="00436533">
              <w:t>31%</w:t>
            </w:r>
          </w:p>
        </w:tc>
      </w:tr>
      <w:tr w:rsidR="00436533" w:rsidRPr="00D17761" w:rsidTr="00D17761">
        <w:trPr>
          <w:trHeight w:val="255"/>
        </w:trPr>
        <w:tc>
          <w:tcPr>
            <w:tcW w:w="615" w:type="pct"/>
            <w:tcBorders>
              <w:top w:val="nil"/>
              <w:bottom w:val="nil"/>
            </w:tcBorders>
            <w:shd w:val="clear" w:color="auto" w:fill="auto"/>
            <w:noWrap/>
            <w:vAlign w:val="bottom"/>
            <w:hideMark/>
          </w:tcPr>
          <w:p w:rsidR="00436533" w:rsidRPr="00D17761" w:rsidRDefault="00436533" w:rsidP="00D17761">
            <w:pPr>
              <w:pStyle w:val="NoSpacing"/>
              <w:rPr>
                <w:color w:val="000000"/>
              </w:rPr>
            </w:pPr>
            <w:r w:rsidRPr="00D17761">
              <w:rPr>
                <w:color w:val="000000"/>
              </w:rPr>
              <w:t>75-90%</w:t>
            </w:r>
          </w:p>
        </w:tc>
        <w:tc>
          <w:tcPr>
            <w:tcW w:w="616" w:type="pct"/>
            <w:tcBorders>
              <w:top w:val="nil"/>
              <w:bottom w:val="nil"/>
            </w:tcBorders>
            <w:vAlign w:val="bottom"/>
          </w:tcPr>
          <w:p w:rsidR="00436533" w:rsidRPr="00D17761" w:rsidRDefault="00436533" w:rsidP="00D17761">
            <w:pPr>
              <w:pStyle w:val="NoSpacing"/>
              <w:jc w:val="center"/>
              <w:rPr>
                <w:color w:val="000000"/>
              </w:rPr>
            </w:pPr>
            <w:r>
              <w:rPr>
                <w:color w:val="000000"/>
              </w:rPr>
              <w:t>53</w:t>
            </w:r>
          </w:p>
        </w:tc>
        <w:tc>
          <w:tcPr>
            <w:tcW w:w="696" w:type="pct"/>
            <w:tcBorders>
              <w:top w:val="nil"/>
              <w:bottom w:val="nil"/>
            </w:tcBorders>
            <w:shd w:val="clear" w:color="auto" w:fill="auto"/>
            <w:noWrap/>
            <w:vAlign w:val="bottom"/>
            <w:hideMark/>
          </w:tcPr>
          <w:p w:rsidR="00436533" w:rsidRPr="00436533" w:rsidRDefault="00436533" w:rsidP="00436533">
            <w:pPr>
              <w:pStyle w:val="NoSpacing"/>
              <w:jc w:val="center"/>
            </w:pPr>
            <w:r w:rsidRPr="00436533">
              <w:t>46%</w:t>
            </w:r>
          </w:p>
        </w:tc>
        <w:tc>
          <w:tcPr>
            <w:tcW w:w="615" w:type="pct"/>
            <w:tcBorders>
              <w:top w:val="nil"/>
              <w:bottom w:val="nil"/>
            </w:tcBorders>
            <w:shd w:val="clear" w:color="auto" w:fill="auto"/>
            <w:noWrap/>
            <w:vAlign w:val="bottom"/>
            <w:hideMark/>
          </w:tcPr>
          <w:p w:rsidR="00436533" w:rsidRPr="00436533" w:rsidRDefault="00436533" w:rsidP="00436533">
            <w:pPr>
              <w:pStyle w:val="NoSpacing"/>
              <w:jc w:val="center"/>
            </w:pPr>
            <w:r w:rsidRPr="00436533">
              <w:t>32%</w:t>
            </w:r>
          </w:p>
        </w:tc>
        <w:tc>
          <w:tcPr>
            <w:tcW w:w="616" w:type="pct"/>
            <w:tcBorders>
              <w:top w:val="nil"/>
              <w:bottom w:val="nil"/>
            </w:tcBorders>
            <w:shd w:val="clear" w:color="auto" w:fill="auto"/>
            <w:noWrap/>
            <w:vAlign w:val="bottom"/>
            <w:hideMark/>
          </w:tcPr>
          <w:p w:rsidR="00436533" w:rsidRPr="00436533" w:rsidRDefault="00436533" w:rsidP="00436533">
            <w:pPr>
              <w:pStyle w:val="NoSpacing"/>
              <w:jc w:val="center"/>
            </w:pPr>
            <w:r w:rsidRPr="00436533">
              <w:t>40%</w:t>
            </w:r>
          </w:p>
        </w:tc>
        <w:tc>
          <w:tcPr>
            <w:tcW w:w="615" w:type="pct"/>
            <w:tcBorders>
              <w:top w:val="nil"/>
              <w:bottom w:val="nil"/>
            </w:tcBorders>
            <w:shd w:val="clear" w:color="auto" w:fill="auto"/>
            <w:noWrap/>
            <w:vAlign w:val="bottom"/>
            <w:hideMark/>
          </w:tcPr>
          <w:p w:rsidR="00436533" w:rsidRPr="00436533" w:rsidRDefault="00436533" w:rsidP="00436533">
            <w:pPr>
              <w:pStyle w:val="NoSpacing"/>
              <w:jc w:val="center"/>
            </w:pPr>
            <w:r w:rsidRPr="00436533">
              <w:t>79%</w:t>
            </w:r>
          </w:p>
        </w:tc>
        <w:tc>
          <w:tcPr>
            <w:tcW w:w="616" w:type="pct"/>
            <w:tcBorders>
              <w:top w:val="nil"/>
              <w:bottom w:val="nil"/>
            </w:tcBorders>
            <w:shd w:val="clear" w:color="auto" w:fill="auto"/>
            <w:noWrap/>
            <w:vAlign w:val="bottom"/>
            <w:hideMark/>
          </w:tcPr>
          <w:p w:rsidR="00436533" w:rsidRPr="00436533" w:rsidRDefault="00436533" w:rsidP="00436533">
            <w:pPr>
              <w:pStyle w:val="NoSpacing"/>
              <w:jc w:val="center"/>
            </w:pPr>
            <w:r w:rsidRPr="00436533">
              <w:t>52%</w:t>
            </w:r>
          </w:p>
        </w:tc>
        <w:tc>
          <w:tcPr>
            <w:tcW w:w="611" w:type="pct"/>
            <w:tcBorders>
              <w:top w:val="nil"/>
              <w:bottom w:val="nil"/>
            </w:tcBorders>
            <w:shd w:val="clear" w:color="auto" w:fill="auto"/>
            <w:noWrap/>
            <w:vAlign w:val="bottom"/>
            <w:hideMark/>
          </w:tcPr>
          <w:p w:rsidR="00436533" w:rsidRPr="00436533" w:rsidRDefault="00436533" w:rsidP="00436533">
            <w:pPr>
              <w:pStyle w:val="NoSpacing"/>
              <w:jc w:val="center"/>
            </w:pPr>
            <w:r w:rsidRPr="00436533">
              <w:t>50%</w:t>
            </w:r>
          </w:p>
        </w:tc>
      </w:tr>
      <w:tr w:rsidR="00436533" w:rsidRPr="00D17761" w:rsidTr="00D17761">
        <w:trPr>
          <w:trHeight w:val="270"/>
        </w:trPr>
        <w:tc>
          <w:tcPr>
            <w:tcW w:w="615" w:type="pct"/>
            <w:tcBorders>
              <w:top w:val="nil"/>
              <w:bottom w:val="single" w:sz="4" w:space="0" w:color="auto"/>
            </w:tcBorders>
            <w:shd w:val="clear" w:color="auto" w:fill="auto"/>
            <w:noWrap/>
            <w:vAlign w:val="bottom"/>
            <w:hideMark/>
          </w:tcPr>
          <w:p w:rsidR="00436533" w:rsidRPr="00D17761" w:rsidRDefault="00436533" w:rsidP="00D17761">
            <w:pPr>
              <w:pStyle w:val="NoSpacing"/>
              <w:rPr>
                <w:color w:val="000000"/>
              </w:rPr>
            </w:pPr>
            <w:r w:rsidRPr="00D17761">
              <w:rPr>
                <w:color w:val="000000"/>
              </w:rPr>
              <w:t>&gt;90%</w:t>
            </w:r>
          </w:p>
        </w:tc>
        <w:tc>
          <w:tcPr>
            <w:tcW w:w="616" w:type="pct"/>
            <w:tcBorders>
              <w:top w:val="nil"/>
              <w:bottom w:val="single" w:sz="4" w:space="0" w:color="auto"/>
            </w:tcBorders>
            <w:vAlign w:val="bottom"/>
          </w:tcPr>
          <w:p w:rsidR="00436533" w:rsidRPr="00D17761" w:rsidRDefault="00436533" w:rsidP="00D17761">
            <w:pPr>
              <w:pStyle w:val="NoSpacing"/>
              <w:jc w:val="center"/>
              <w:rPr>
                <w:color w:val="000000"/>
              </w:rPr>
            </w:pPr>
            <w:r>
              <w:rPr>
                <w:color w:val="000000"/>
              </w:rPr>
              <w:t>21</w:t>
            </w:r>
          </w:p>
        </w:tc>
        <w:tc>
          <w:tcPr>
            <w:tcW w:w="696" w:type="pct"/>
            <w:tcBorders>
              <w:top w:val="nil"/>
              <w:bottom w:val="single" w:sz="4" w:space="0" w:color="auto"/>
            </w:tcBorders>
            <w:shd w:val="clear" w:color="auto" w:fill="auto"/>
            <w:noWrap/>
            <w:vAlign w:val="bottom"/>
            <w:hideMark/>
          </w:tcPr>
          <w:p w:rsidR="00436533" w:rsidRPr="00436533" w:rsidRDefault="00436533" w:rsidP="00436533">
            <w:pPr>
              <w:pStyle w:val="NoSpacing"/>
              <w:jc w:val="center"/>
            </w:pPr>
            <w:r w:rsidRPr="00436533">
              <w:t>16%</w:t>
            </w:r>
          </w:p>
        </w:tc>
        <w:tc>
          <w:tcPr>
            <w:tcW w:w="615" w:type="pct"/>
            <w:tcBorders>
              <w:top w:val="nil"/>
              <w:bottom w:val="single" w:sz="4" w:space="0" w:color="auto"/>
            </w:tcBorders>
            <w:shd w:val="clear" w:color="auto" w:fill="auto"/>
            <w:noWrap/>
            <w:vAlign w:val="bottom"/>
            <w:hideMark/>
          </w:tcPr>
          <w:p w:rsidR="00436533" w:rsidRPr="00436533" w:rsidRDefault="00436533" w:rsidP="00436533">
            <w:pPr>
              <w:pStyle w:val="NoSpacing"/>
              <w:jc w:val="center"/>
            </w:pPr>
            <w:r w:rsidRPr="00436533">
              <w:t>45%</w:t>
            </w:r>
          </w:p>
        </w:tc>
        <w:tc>
          <w:tcPr>
            <w:tcW w:w="616" w:type="pct"/>
            <w:tcBorders>
              <w:top w:val="nil"/>
              <w:bottom w:val="single" w:sz="4" w:space="0" w:color="auto"/>
            </w:tcBorders>
            <w:shd w:val="clear" w:color="auto" w:fill="auto"/>
            <w:noWrap/>
            <w:vAlign w:val="bottom"/>
            <w:hideMark/>
          </w:tcPr>
          <w:p w:rsidR="00436533" w:rsidRPr="00436533" w:rsidRDefault="00436533" w:rsidP="00436533">
            <w:pPr>
              <w:pStyle w:val="NoSpacing"/>
              <w:jc w:val="center"/>
            </w:pPr>
            <w:r w:rsidRPr="00436533">
              <w:t>20%</w:t>
            </w:r>
          </w:p>
        </w:tc>
        <w:tc>
          <w:tcPr>
            <w:tcW w:w="615" w:type="pct"/>
            <w:tcBorders>
              <w:top w:val="nil"/>
              <w:bottom w:val="single" w:sz="4" w:space="0" w:color="auto"/>
            </w:tcBorders>
            <w:shd w:val="clear" w:color="auto" w:fill="auto"/>
            <w:noWrap/>
            <w:vAlign w:val="bottom"/>
            <w:hideMark/>
          </w:tcPr>
          <w:p w:rsidR="00436533" w:rsidRPr="00436533" w:rsidRDefault="00436533" w:rsidP="00436533">
            <w:pPr>
              <w:pStyle w:val="NoSpacing"/>
              <w:jc w:val="center"/>
            </w:pPr>
            <w:r w:rsidRPr="00436533">
              <w:t>7%</w:t>
            </w:r>
          </w:p>
        </w:tc>
        <w:tc>
          <w:tcPr>
            <w:tcW w:w="616" w:type="pct"/>
            <w:tcBorders>
              <w:top w:val="nil"/>
              <w:bottom w:val="single" w:sz="4" w:space="0" w:color="auto"/>
            </w:tcBorders>
            <w:shd w:val="clear" w:color="auto" w:fill="auto"/>
            <w:noWrap/>
            <w:vAlign w:val="bottom"/>
            <w:hideMark/>
          </w:tcPr>
          <w:p w:rsidR="00436533" w:rsidRPr="00436533" w:rsidRDefault="00436533" w:rsidP="00436533">
            <w:pPr>
              <w:pStyle w:val="NoSpacing"/>
              <w:jc w:val="center"/>
            </w:pPr>
            <w:r w:rsidRPr="00436533">
              <w:t>9%</w:t>
            </w:r>
          </w:p>
        </w:tc>
        <w:tc>
          <w:tcPr>
            <w:tcW w:w="611" w:type="pct"/>
            <w:tcBorders>
              <w:top w:val="nil"/>
              <w:bottom w:val="single" w:sz="4" w:space="0" w:color="auto"/>
            </w:tcBorders>
            <w:shd w:val="clear" w:color="auto" w:fill="auto"/>
            <w:noWrap/>
            <w:vAlign w:val="bottom"/>
            <w:hideMark/>
          </w:tcPr>
          <w:p w:rsidR="00436533" w:rsidRPr="00436533" w:rsidRDefault="00436533" w:rsidP="00436533">
            <w:pPr>
              <w:pStyle w:val="NoSpacing"/>
              <w:jc w:val="center"/>
            </w:pPr>
            <w:r w:rsidRPr="00436533">
              <w:t>20%</w:t>
            </w:r>
          </w:p>
        </w:tc>
      </w:tr>
      <w:tr w:rsidR="00436533" w:rsidRPr="00D17761" w:rsidTr="00D17761">
        <w:trPr>
          <w:trHeight w:val="270"/>
        </w:trPr>
        <w:tc>
          <w:tcPr>
            <w:tcW w:w="615" w:type="pct"/>
            <w:tcBorders>
              <w:top w:val="single" w:sz="4" w:space="0" w:color="auto"/>
            </w:tcBorders>
            <w:shd w:val="clear" w:color="auto" w:fill="auto"/>
            <w:noWrap/>
            <w:vAlign w:val="bottom"/>
            <w:hideMark/>
          </w:tcPr>
          <w:p w:rsidR="00436533" w:rsidRPr="00D17761" w:rsidRDefault="00436533" w:rsidP="00D17761">
            <w:pPr>
              <w:pStyle w:val="NoSpacing"/>
              <w:rPr>
                <w:bCs/>
                <w:color w:val="000000"/>
              </w:rPr>
            </w:pPr>
            <w:r w:rsidRPr="00D17761">
              <w:rPr>
                <w:bCs/>
                <w:color w:val="000000"/>
              </w:rPr>
              <w:t>Total</w:t>
            </w:r>
          </w:p>
        </w:tc>
        <w:tc>
          <w:tcPr>
            <w:tcW w:w="616" w:type="pct"/>
            <w:tcBorders>
              <w:top w:val="single" w:sz="4" w:space="0" w:color="auto"/>
            </w:tcBorders>
            <w:vAlign w:val="bottom"/>
          </w:tcPr>
          <w:p w:rsidR="00436533" w:rsidRPr="00D17761" w:rsidRDefault="00436533" w:rsidP="00436533">
            <w:pPr>
              <w:pStyle w:val="NoSpacing"/>
              <w:jc w:val="center"/>
              <w:rPr>
                <w:bCs/>
                <w:color w:val="000000"/>
              </w:rPr>
            </w:pPr>
            <w:r w:rsidRPr="00D17761">
              <w:rPr>
                <w:bCs/>
                <w:color w:val="000000"/>
              </w:rPr>
              <w:t>10</w:t>
            </w:r>
            <w:r>
              <w:rPr>
                <w:bCs/>
                <w:color w:val="000000"/>
              </w:rPr>
              <w:t>7</w:t>
            </w:r>
          </w:p>
        </w:tc>
        <w:tc>
          <w:tcPr>
            <w:tcW w:w="696" w:type="pct"/>
            <w:tcBorders>
              <w:top w:val="single" w:sz="4" w:space="0" w:color="auto"/>
            </w:tcBorders>
            <w:shd w:val="clear" w:color="auto" w:fill="auto"/>
            <w:noWrap/>
            <w:vAlign w:val="bottom"/>
            <w:hideMark/>
          </w:tcPr>
          <w:p w:rsidR="00436533" w:rsidRPr="00436533" w:rsidRDefault="00436533" w:rsidP="00436533">
            <w:pPr>
              <w:pStyle w:val="NoSpacing"/>
              <w:jc w:val="center"/>
              <w:rPr>
                <w:bCs/>
              </w:rPr>
            </w:pPr>
            <w:r w:rsidRPr="00436533">
              <w:rPr>
                <w:bCs/>
              </w:rPr>
              <w:t>100%</w:t>
            </w:r>
          </w:p>
        </w:tc>
        <w:tc>
          <w:tcPr>
            <w:tcW w:w="615" w:type="pct"/>
            <w:tcBorders>
              <w:top w:val="single" w:sz="4" w:space="0" w:color="auto"/>
            </w:tcBorders>
            <w:shd w:val="clear" w:color="auto" w:fill="auto"/>
            <w:noWrap/>
            <w:vAlign w:val="bottom"/>
            <w:hideMark/>
          </w:tcPr>
          <w:p w:rsidR="00436533" w:rsidRPr="00436533" w:rsidRDefault="00436533" w:rsidP="00436533">
            <w:pPr>
              <w:pStyle w:val="NoSpacing"/>
              <w:jc w:val="center"/>
              <w:rPr>
                <w:bCs/>
              </w:rPr>
            </w:pPr>
            <w:r w:rsidRPr="00436533">
              <w:rPr>
                <w:bCs/>
              </w:rPr>
              <w:t>100%</w:t>
            </w:r>
          </w:p>
        </w:tc>
        <w:tc>
          <w:tcPr>
            <w:tcW w:w="616" w:type="pct"/>
            <w:tcBorders>
              <w:top w:val="single" w:sz="4" w:space="0" w:color="auto"/>
            </w:tcBorders>
            <w:shd w:val="clear" w:color="auto" w:fill="auto"/>
            <w:noWrap/>
            <w:vAlign w:val="bottom"/>
            <w:hideMark/>
          </w:tcPr>
          <w:p w:rsidR="00436533" w:rsidRPr="00436533" w:rsidRDefault="00436533" w:rsidP="00436533">
            <w:pPr>
              <w:pStyle w:val="NoSpacing"/>
              <w:jc w:val="center"/>
              <w:rPr>
                <w:bCs/>
              </w:rPr>
            </w:pPr>
            <w:r w:rsidRPr="00436533">
              <w:rPr>
                <w:bCs/>
              </w:rPr>
              <w:t>100%</w:t>
            </w:r>
          </w:p>
        </w:tc>
        <w:tc>
          <w:tcPr>
            <w:tcW w:w="615" w:type="pct"/>
            <w:tcBorders>
              <w:top w:val="single" w:sz="4" w:space="0" w:color="auto"/>
            </w:tcBorders>
            <w:shd w:val="clear" w:color="auto" w:fill="auto"/>
            <w:noWrap/>
            <w:vAlign w:val="bottom"/>
            <w:hideMark/>
          </w:tcPr>
          <w:p w:rsidR="00436533" w:rsidRPr="00436533" w:rsidRDefault="00436533" w:rsidP="00436533">
            <w:pPr>
              <w:pStyle w:val="NoSpacing"/>
              <w:jc w:val="center"/>
              <w:rPr>
                <w:bCs/>
              </w:rPr>
            </w:pPr>
            <w:r w:rsidRPr="00436533">
              <w:rPr>
                <w:bCs/>
              </w:rPr>
              <w:t>100%</w:t>
            </w:r>
          </w:p>
        </w:tc>
        <w:tc>
          <w:tcPr>
            <w:tcW w:w="616" w:type="pct"/>
            <w:tcBorders>
              <w:top w:val="single" w:sz="4" w:space="0" w:color="auto"/>
            </w:tcBorders>
            <w:shd w:val="clear" w:color="auto" w:fill="auto"/>
            <w:noWrap/>
            <w:vAlign w:val="bottom"/>
            <w:hideMark/>
          </w:tcPr>
          <w:p w:rsidR="00436533" w:rsidRPr="00436533" w:rsidRDefault="00436533" w:rsidP="00436533">
            <w:pPr>
              <w:pStyle w:val="NoSpacing"/>
              <w:jc w:val="center"/>
              <w:rPr>
                <w:bCs/>
              </w:rPr>
            </w:pPr>
            <w:r w:rsidRPr="00436533">
              <w:rPr>
                <w:bCs/>
              </w:rPr>
              <w:t>100%</w:t>
            </w:r>
          </w:p>
        </w:tc>
        <w:tc>
          <w:tcPr>
            <w:tcW w:w="611" w:type="pct"/>
            <w:tcBorders>
              <w:top w:val="single" w:sz="4" w:space="0" w:color="auto"/>
            </w:tcBorders>
            <w:shd w:val="clear" w:color="auto" w:fill="auto"/>
            <w:noWrap/>
            <w:vAlign w:val="bottom"/>
            <w:hideMark/>
          </w:tcPr>
          <w:p w:rsidR="00436533" w:rsidRPr="00436533" w:rsidRDefault="00436533" w:rsidP="00436533">
            <w:pPr>
              <w:pStyle w:val="NoSpacing"/>
              <w:jc w:val="center"/>
              <w:rPr>
                <w:bCs/>
              </w:rPr>
            </w:pPr>
            <w:r w:rsidRPr="00436533">
              <w:rPr>
                <w:bCs/>
              </w:rPr>
              <w:t>100%</w:t>
            </w:r>
          </w:p>
        </w:tc>
      </w:tr>
    </w:tbl>
    <w:p w:rsidR="005E5FE0" w:rsidRDefault="005E5FE0"/>
    <w:p w:rsidR="0083441A" w:rsidRDefault="0083441A">
      <w:r>
        <w:t xml:space="preserve">If </w:t>
      </w:r>
      <w:r w:rsidR="00FF4C5B">
        <w:t xml:space="preserve">the </w:t>
      </w:r>
      <w:r>
        <w:t xml:space="preserve">most </w:t>
      </w:r>
      <w:r w:rsidR="00FF4C5B">
        <w:t>widely tested varieties</w:t>
      </w:r>
      <w:r w:rsidR="00895F31">
        <w:t xml:space="preserve"> (</w:t>
      </w:r>
      <w:r w:rsidR="008F73F1">
        <w:t xml:space="preserve">RMP 91, </w:t>
      </w:r>
      <w:proofErr w:type="spellStart"/>
      <w:r w:rsidR="008F73F1">
        <w:t>Samnut</w:t>
      </w:r>
      <w:proofErr w:type="spellEnd"/>
      <w:r w:rsidR="008F73F1">
        <w:t xml:space="preserve"> 22 and </w:t>
      </w:r>
      <w:proofErr w:type="spellStart"/>
      <w:r w:rsidR="008F73F1">
        <w:t>Samnut</w:t>
      </w:r>
      <w:proofErr w:type="spellEnd"/>
      <w:r w:rsidR="008F73F1">
        <w:t xml:space="preserve"> 23</w:t>
      </w:r>
      <w:r w:rsidR="00895F31">
        <w:t>)</w:t>
      </w:r>
      <w:r w:rsidR="00FF4C5B">
        <w:t xml:space="preserve"> </w:t>
      </w:r>
      <w:r>
        <w:t xml:space="preserve">are plotted against </w:t>
      </w:r>
      <w:r w:rsidR="00FF4C5B">
        <w:t xml:space="preserve">the </w:t>
      </w:r>
      <w:r>
        <w:t xml:space="preserve">yields </w:t>
      </w:r>
      <w:r w:rsidR="00FF4C5B">
        <w:t>of local varieties</w:t>
      </w:r>
      <w:r>
        <w:t xml:space="preserve">, it becomes </w:t>
      </w:r>
      <w:r w:rsidR="00974DE3">
        <w:t xml:space="preserve">clear that </w:t>
      </w:r>
      <w:r w:rsidR="00C20CA3">
        <w:t xml:space="preserve">even though </w:t>
      </w:r>
      <w:r w:rsidR="0095530A">
        <w:t xml:space="preserve">the </w:t>
      </w:r>
      <w:r w:rsidR="00C20CA3">
        <w:t>average y</w:t>
      </w:r>
      <w:r w:rsidR="008F73F1">
        <w:t xml:space="preserve">ield of </w:t>
      </w:r>
      <w:r w:rsidR="00974DE3">
        <w:t>variet</w:t>
      </w:r>
      <w:r w:rsidR="0095530A">
        <w:t>y</w:t>
      </w:r>
      <w:r w:rsidR="00974DE3">
        <w:t xml:space="preserve"> </w:t>
      </w:r>
      <w:proofErr w:type="spellStart"/>
      <w:r w:rsidR="00974DE3">
        <w:t>Samnut</w:t>
      </w:r>
      <w:proofErr w:type="spellEnd"/>
      <w:r w:rsidR="00974DE3">
        <w:t xml:space="preserve"> 2</w:t>
      </w:r>
      <w:r w:rsidR="0095530A">
        <w:t>2</w:t>
      </w:r>
      <w:r w:rsidR="00974DE3">
        <w:t xml:space="preserve"> </w:t>
      </w:r>
      <w:r w:rsidR="0095530A">
        <w:t xml:space="preserve">is lower than the </w:t>
      </w:r>
      <w:r w:rsidR="00EB6A7F">
        <w:t xml:space="preserve">average </w:t>
      </w:r>
      <w:r w:rsidR="0095530A">
        <w:t>yield of local varieties</w:t>
      </w:r>
      <w:r w:rsidR="00EB6A7F">
        <w:t xml:space="preserve"> in all trials</w:t>
      </w:r>
      <w:r w:rsidR="0095530A">
        <w:t>, in individual trials the yields were comparable or slightly higher</w:t>
      </w:r>
      <w:r w:rsidR="00565089">
        <w:t xml:space="preserve"> (</w:t>
      </w:r>
      <w:r w:rsidR="00565089">
        <w:fldChar w:fldCharType="begin"/>
      </w:r>
      <w:r w:rsidR="00565089">
        <w:instrText xml:space="preserve"> REF _Ref329706672 \h </w:instrText>
      </w:r>
      <w:r w:rsidR="00565089">
        <w:fldChar w:fldCharType="separate"/>
      </w:r>
      <w:r w:rsidR="00BB74C8">
        <w:t xml:space="preserve">Figure </w:t>
      </w:r>
      <w:r w:rsidR="00BB74C8">
        <w:rPr>
          <w:noProof/>
        </w:rPr>
        <w:t>5</w:t>
      </w:r>
      <w:r w:rsidR="00565089">
        <w:fldChar w:fldCharType="end"/>
      </w:r>
      <w:r w:rsidR="00565089">
        <w:t>)</w:t>
      </w:r>
      <w:r w:rsidR="0095530A">
        <w:t xml:space="preserve">. Only in two trials yields were lower. Also varieties </w:t>
      </w:r>
      <w:r w:rsidR="00974DE3">
        <w:t xml:space="preserve">RMP 91 </w:t>
      </w:r>
      <w:r w:rsidR="0095530A">
        <w:t xml:space="preserve">and </w:t>
      </w:r>
      <w:proofErr w:type="spellStart"/>
      <w:r w:rsidR="0095530A">
        <w:t>Samnut</w:t>
      </w:r>
      <w:proofErr w:type="spellEnd"/>
      <w:r w:rsidR="0095530A">
        <w:t xml:space="preserve"> 23 generally </w:t>
      </w:r>
      <w:r w:rsidR="00974DE3">
        <w:t xml:space="preserve">gave </w:t>
      </w:r>
      <w:r w:rsidR="00FF4C5B">
        <w:t xml:space="preserve">higher yields than </w:t>
      </w:r>
      <w:r>
        <w:t>local varieties</w:t>
      </w:r>
      <w:r w:rsidR="0095530A">
        <w:t xml:space="preserve">. Only with very low yields of below 500 kg/ha </w:t>
      </w:r>
      <w:r w:rsidR="009822F0">
        <w:t>the</w:t>
      </w:r>
      <w:r w:rsidR="00974DE3">
        <w:t xml:space="preserve"> improved varieties </w:t>
      </w:r>
      <w:r w:rsidR="0095530A">
        <w:t xml:space="preserve">gave yields </w:t>
      </w:r>
      <w:r w:rsidR="00974DE3">
        <w:t xml:space="preserve">comparable to the local ones. </w:t>
      </w:r>
    </w:p>
    <w:p w:rsidR="0083441A" w:rsidRPr="00F51A18" w:rsidRDefault="009822F0">
      <w:r>
        <w:rPr>
          <w:noProof/>
        </w:rPr>
        <w:drawing>
          <wp:inline distT="0" distB="0" distL="0" distR="0" wp14:anchorId="4347112D" wp14:editId="511BEB21">
            <wp:extent cx="5095875" cy="3924301"/>
            <wp:effectExtent l="0" t="0" r="952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65089" w:rsidRDefault="00565089" w:rsidP="00565089">
      <w:pPr>
        <w:pStyle w:val="Caption"/>
      </w:pPr>
      <w:bookmarkStart w:id="19" w:name="_Ref329706672"/>
      <w:r>
        <w:t xml:space="preserve">Figure </w:t>
      </w:r>
      <w:fldSimple w:instr=" SEQ Figure \* ARABIC ">
        <w:r w:rsidR="00BB74C8">
          <w:rPr>
            <w:noProof/>
          </w:rPr>
          <w:t>5</w:t>
        </w:r>
      </w:fldSimple>
      <w:bookmarkEnd w:id="19"/>
      <w:r>
        <w:t xml:space="preserve">: Groundnut grain yield </w:t>
      </w:r>
      <w:r w:rsidR="00C75F17">
        <w:t>(fresh weight in kg/ha)</w:t>
      </w:r>
      <w:r>
        <w:t xml:space="preserve"> of local control compared to improved variety</w:t>
      </w:r>
    </w:p>
    <w:p w:rsidR="00444964" w:rsidRDefault="00FA296F" w:rsidP="00FA296F">
      <w:r w:rsidRPr="00F51A18">
        <w:t xml:space="preserve">In </w:t>
      </w:r>
      <w:r w:rsidR="009822F0">
        <w:t>three</w:t>
      </w:r>
      <w:r w:rsidRPr="00F51A18">
        <w:t xml:space="preserve"> trials, </w:t>
      </w:r>
      <w:r w:rsidR="00F51A18" w:rsidRPr="00F51A18">
        <w:t xml:space="preserve">a </w:t>
      </w:r>
      <w:r w:rsidRPr="00F51A18">
        <w:t xml:space="preserve">local variety without inoculation was compared to </w:t>
      </w:r>
      <w:r w:rsidR="00F51A18" w:rsidRPr="00F51A18">
        <w:t xml:space="preserve">an </w:t>
      </w:r>
      <w:r w:rsidRPr="00F51A18">
        <w:t xml:space="preserve">improved variety with inoculation. </w:t>
      </w:r>
      <w:r w:rsidR="009822F0">
        <w:t xml:space="preserve">In all three </w:t>
      </w:r>
      <w:r w:rsidR="00F51A18" w:rsidRPr="00F51A18">
        <w:t xml:space="preserve">the </w:t>
      </w:r>
      <w:r w:rsidR="00444964" w:rsidRPr="00F51A18">
        <w:t xml:space="preserve">average grain yield of </w:t>
      </w:r>
      <w:r w:rsidR="009822F0">
        <w:t xml:space="preserve">improved variety with inoculation was higher than the local variety without inoculation. </w:t>
      </w:r>
    </w:p>
    <w:p w:rsidR="00F51A18" w:rsidRDefault="00F51A18" w:rsidP="00FA296F">
      <w:r>
        <w:t>Groundnut planted in early July gave the highest grain yields; more than double the yields of groundnut planted in June, late July or August (</w:t>
      </w:r>
      <w:r>
        <w:fldChar w:fldCharType="begin"/>
      </w:r>
      <w:r>
        <w:instrText xml:space="preserve"> REF _Ref329674627 \h </w:instrText>
      </w:r>
      <w:r>
        <w:fldChar w:fldCharType="separate"/>
      </w:r>
      <w:r w:rsidR="00BB74C8" w:rsidRPr="00F51A18">
        <w:t xml:space="preserve">Table </w:t>
      </w:r>
      <w:r w:rsidR="00BB74C8">
        <w:rPr>
          <w:noProof/>
        </w:rPr>
        <w:t>16</w:t>
      </w:r>
      <w:r>
        <w:fldChar w:fldCharType="end"/>
      </w:r>
      <w:r w:rsidR="0045747B">
        <w:t>).</w:t>
      </w:r>
    </w:p>
    <w:p w:rsidR="0078224B" w:rsidRDefault="0078224B" w:rsidP="0078224B">
      <w:pPr>
        <w:pStyle w:val="Caption"/>
      </w:pPr>
      <w:bookmarkStart w:id="20" w:name="_Ref329674627"/>
      <w:r w:rsidRPr="00F51A18">
        <w:lastRenderedPageBreak/>
        <w:t xml:space="preserve">Table </w:t>
      </w:r>
      <w:fldSimple w:instr=" SEQ Table \* ARABIC ">
        <w:r w:rsidR="00BB74C8">
          <w:rPr>
            <w:noProof/>
          </w:rPr>
          <w:t>16</w:t>
        </w:r>
      </w:fldSimple>
      <w:bookmarkEnd w:id="20"/>
      <w:r w:rsidR="00F51A18" w:rsidRPr="00F51A18">
        <w:t>: Effect of planting date on groundnut grain yield</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3207"/>
        <w:gridCol w:w="3207"/>
        <w:gridCol w:w="3208"/>
      </w:tblGrid>
      <w:tr w:rsidR="00F51A18" w:rsidRPr="00E1550A" w:rsidTr="00F51A18">
        <w:trPr>
          <w:trHeight w:val="255"/>
        </w:trPr>
        <w:tc>
          <w:tcPr>
            <w:tcW w:w="1666" w:type="pct"/>
            <w:tcBorders>
              <w:top w:val="single" w:sz="4" w:space="0" w:color="auto"/>
              <w:bottom w:val="single" w:sz="4" w:space="0" w:color="auto"/>
            </w:tcBorders>
            <w:shd w:val="clear" w:color="auto" w:fill="auto"/>
            <w:noWrap/>
            <w:vAlign w:val="bottom"/>
            <w:hideMark/>
          </w:tcPr>
          <w:p w:rsidR="00F51A18" w:rsidRPr="00E1550A" w:rsidRDefault="00F51A18" w:rsidP="000B2038">
            <w:pPr>
              <w:pStyle w:val="NoSpacing"/>
            </w:pPr>
          </w:p>
        </w:tc>
        <w:tc>
          <w:tcPr>
            <w:tcW w:w="1666" w:type="pct"/>
            <w:tcBorders>
              <w:top w:val="single" w:sz="4" w:space="0" w:color="auto"/>
              <w:bottom w:val="single" w:sz="4" w:space="0" w:color="auto"/>
            </w:tcBorders>
            <w:shd w:val="clear" w:color="auto" w:fill="auto"/>
            <w:noWrap/>
            <w:vAlign w:val="bottom"/>
            <w:hideMark/>
          </w:tcPr>
          <w:p w:rsidR="00F51A18" w:rsidRPr="00E1550A" w:rsidRDefault="00F51A18" w:rsidP="00F51A18">
            <w:pPr>
              <w:pStyle w:val="NoSpacing"/>
              <w:jc w:val="center"/>
            </w:pPr>
            <w:r w:rsidRPr="00E1550A">
              <w:t>N</w:t>
            </w:r>
          </w:p>
        </w:tc>
        <w:tc>
          <w:tcPr>
            <w:tcW w:w="1667" w:type="pct"/>
            <w:tcBorders>
              <w:top w:val="single" w:sz="4" w:space="0" w:color="auto"/>
              <w:bottom w:val="single" w:sz="4" w:space="0" w:color="auto"/>
            </w:tcBorders>
            <w:shd w:val="clear" w:color="auto" w:fill="auto"/>
            <w:noWrap/>
            <w:vAlign w:val="bottom"/>
            <w:hideMark/>
          </w:tcPr>
          <w:p w:rsidR="00F51A18" w:rsidRPr="00E1550A" w:rsidRDefault="00F51A18" w:rsidP="00F51A18">
            <w:pPr>
              <w:pStyle w:val="NoSpacing"/>
              <w:jc w:val="center"/>
            </w:pPr>
            <w:r w:rsidRPr="00E1550A">
              <w:t>Yield</w:t>
            </w:r>
            <w:r>
              <w:t xml:space="preserve"> (kg/ha)</w:t>
            </w:r>
          </w:p>
        </w:tc>
      </w:tr>
      <w:tr w:rsidR="00F51A18" w:rsidRPr="00E1550A" w:rsidTr="00F51A18">
        <w:trPr>
          <w:trHeight w:val="255"/>
        </w:trPr>
        <w:tc>
          <w:tcPr>
            <w:tcW w:w="1666" w:type="pct"/>
            <w:tcBorders>
              <w:top w:val="single" w:sz="4" w:space="0" w:color="auto"/>
              <w:bottom w:val="nil"/>
            </w:tcBorders>
            <w:shd w:val="clear" w:color="auto" w:fill="auto"/>
            <w:noWrap/>
            <w:vAlign w:val="bottom"/>
            <w:hideMark/>
          </w:tcPr>
          <w:p w:rsidR="00F51A18" w:rsidRPr="00E1550A" w:rsidRDefault="00F51A18" w:rsidP="000B2038">
            <w:pPr>
              <w:pStyle w:val="NoSpacing"/>
              <w:rPr>
                <w:color w:val="000000"/>
              </w:rPr>
            </w:pPr>
            <w:r w:rsidRPr="00E1550A">
              <w:rPr>
                <w:color w:val="000000"/>
              </w:rPr>
              <w:t>June</w:t>
            </w:r>
          </w:p>
        </w:tc>
        <w:tc>
          <w:tcPr>
            <w:tcW w:w="1666" w:type="pct"/>
            <w:tcBorders>
              <w:top w:val="single" w:sz="4" w:space="0" w:color="auto"/>
              <w:bottom w:val="nil"/>
            </w:tcBorders>
            <w:shd w:val="clear" w:color="auto" w:fill="auto"/>
            <w:noWrap/>
            <w:vAlign w:val="bottom"/>
          </w:tcPr>
          <w:p w:rsidR="00F51A18" w:rsidRPr="00F51A18" w:rsidRDefault="00F51A18" w:rsidP="00F51A18">
            <w:pPr>
              <w:pStyle w:val="NoSpacing"/>
              <w:jc w:val="center"/>
            </w:pPr>
            <w:r w:rsidRPr="00F51A18">
              <w:t>6</w:t>
            </w:r>
          </w:p>
        </w:tc>
        <w:tc>
          <w:tcPr>
            <w:tcW w:w="1667" w:type="pct"/>
            <w:tcBorders>
              <w:top w:val="single" w:sz="4" w:space="0" w:color="auto"/>
              <w:bottom w:val="nil"/>
            </w:tcBorders>
            <w:shd w:val="clear" w:color="auto" w:fill="auto"/>
            <w:noWrap/>
            <w:vAlign w:val="bottom"/>
          </w:tcPr>
          <w:p w:rsidR="00F51A18" w:rsidRPr="00F51A18" w:rsidRDefault="00F51A18" w:rsidP="00F51A18">
            <w:pPr>
              <w:pStyle w:val="NoSpacing"/>
              <w:jc w:val="center"/>
            </w:pPr>
            <w:r w:rsidRPr="00F51A18">
              <w:t>529</w:t>
            </w:r>
          </w:p>
        </w:tc>
      </w:tr>
      <w:tr w:rsidR="00F51A18" w:rsidRPr="00E1550A" w:rsidTr="00F51A18">
        <w:trPr>
          <w:trHeight w:val="255"/>
        </w:trPr>
        <w:tc>
          <w:tcPr>
            <w:tcW w:w="1666" w:type="pct"/>
            <w:tcBorders>
              <w:top w:val="nil"/>
              <w:bottom w:val="nil"/>
            </w:tcBorders>
            <w:shd w:val="clear" w:color="auto" w:fill="auto"/>
            <w:noWrap/>
            <w:vAlign w:val="bottom"/>
            <w:hideMark/>
          </w:tcPr>
          <w:p w:rsidR="00F51A18" w:rsidRPr="00E1550A" w:rsidRDefault="00F51A18" w:rsidP="000B2038">
            <w:pPr>
              <w:pStyle w:val="NoSpacing"/>
              <w:rPr>
                <w:color w:val="000000"/>
              </w:rPr>
            </w:pPr>
            <w:r w:rsidRPr="00E1550A">
              <w:rPr>
                <w:color w:val="000000"/>
              </w:rPr>
              <w:t>Early July</w:t>
            </w:r>
          </w:p>
        </w:tc>
        <w:tc>
          <w:tcPr>
            <w:tcW w:w="1666" w:type="pct"/>
            <w:tcBorders>
              <w:top w:val="nil"/>
              <w:bottom w:val="nil"/>
            </w:tcBorders>
            <w:shd w:val="clear" w:color="auto" w:fill="auto"/>
            <w:noWrap/>
            <w:vAlign w:val="bottom"/>
          </w:tcPr>
          <w:p w:rsidR="00F51A18" w:rsidRPr="00F51A18" w:rsidRDefault="009822F0" w:rsidP="00F51A18">
            <w:pPr>
              <w:pStyle w:val="NoSpacing"/>
              <w:jc w:val="center"/>
            </w:pPr>
            <w:r>
              <w:t>66</w:t>
            </w:r>
          </w:p>
        </w:tc>
        <w:tc>
          <w:tcPr>
            <w:tcW w:w="1667" w:type="pct"/>
            <w:tcBorders>
              <w:top w:val="nil"/>
              <w:bottom w:val="nil"/>
            </w:tcBorders>
            <w:shd w:val="clear" w:color="auto" w:fill="auto"/>
            <w:noWrap/>
            <w:vAlign w:val="bottom"/>
          </w:tcPr>
          <w:p w:rsidR="00F51A18" w:rsidRPr="00F51A18" w:rsidRDefault="00F51A18" w:rsidP="009822F0">
            <w:pPr>
              <w:pStyle w:val="NoSpacing"/>
              <w:jc w:val="center"/>
            </w:pPr>
            <w:r w:rsidRPr="00F51A18">
              <w:t>1</w:t>
            </w:r>
            <w:r w:rsidR="009822F0">
              <w:t>390</w:t>
            </w:r>
          </w:p>
        </w:tc>
      </w:tr>
      <w:tr w:rsidR="00F51A18" w:rsidRPr="00E1550A" w:rsidTr="00F51A18">
        <w:trPr>
          <w:trHeight w:val="255"/>
        </w:trPr>
        <w:tc>
          <w:tcPr>
            <w:tcW w:w="1666" w:type="pct"/>
            <w:tcBorders>
              <w:top w:val="nil"/>
              <w:bottom w:val="nil"/>
            </w:tcBorders>
            <w:shd w:val="clear" w:color="auto" w:fill="auto"/>
            <w:noWrap/>
            <w:vAlign w:val="bottom"/>
            <w:hideMark/>
          </w:tcPr>
          <w:p w:rsidR="00F51A18" w:rsidRPr="00E1550A" w:rsidRDefault="00F51A18" w:rsidP="000B2038">
            <w:pPr>
              <w:pStyle w:val="NoSpacing"/>
              <w:rPr>
                <w:color w:val="000000"/>
              </w:rPr>
            </w:pPr>
            <w:r w:rsidRPr="00E1550A">
              <w:rPr>
                <w:color w:val="000000"/>
              </w:rPr>
              <w:t>Late July</w:t>
            </w:r>
          </w:p>
        </w:tc>
        <w:tc>
          <w:tcPr>
            <w:tcW w:w="1666" w:type="pct"/>
            <w:tcBorders>
              <w:top w:val="nil"/>
              <w:bottom w:val="nil"/>
            </w:tcBorders>
            <w:shd w:val="clear" w:color="auto" w:fill="auto"/>
            <w:noWrap/>
            <w:vAlign w:val="bottom"/>
          </w:tcPr>
          <w:p w:rsidR="00F51A18" w:rsidRPr="00F51A18" w:rsidRDefault="00F51A18" w:rsidP="00F51A18">
            <w:pPr>
              <w:pStyle w:val="NoSpacing"/>
              <w:jc w:val="center"/>
            </w:pPr>
            <w:r w:rsidRPr="00F51A18">
              <w:t>31</w:t>
            </w:r>
          </w:p>
        </w:tc>
        <w:tc>
          <w:tcPr>
            <w:tcW w:w="1667" w:type="pct"/>
            <w:tcBorders>
              <w:top w:val="nil"/>
              <w:bottom w:val="nil"/>
            </w:tcBorders>
            <w:shd w:val="clear" w:color="auto" w:fill="auto"/>
            <w:noWrap/>
            <w:vAlign w:val="bottom"/>
          </w:tcPr>
          <w:p w:rsidR="00F51A18" w:rsidRPr="00F51A18" w:rsidRDefault="00F51A18" w:rsidP="00F51A18">
            <w:pPr>
              <w:pStyle w:val="NoSpacing"/>
              <w:jc w:val="center"/>
            </w:pPr>
            <w:r w:rsidRPr="00F51A18">
              <w:t>662</w:t>
            </w:r>
          </w:p>
        </w:tc>
      </w:tr>
      <w:tr w:rsidR="00F51A18" w:rsidRPr="00E1550A" w:rsidTr="00F51A18">
        <w:trPr>
          <w:trHeight w:val="255"/>
        </w:trPr>
        <w:tc>
          <w:tcPr>
            <w:tcW w:w="1666" w:type="pct"/>
            <w:tcBorders>
              <w:top w:val="nil"/>
              <w:bottom w:val="nil"/>
            </w:tcBorders>
            <w:shd w:val="clear" w:color="auto" w:fill="auto"/>
            <w:noWrap/>
            <w:vAlign w:val="bottom"/>
            <w:hideMark/>
          </w:tcPr>
          <w:p w:rsidR="00F51A18" w:rsidRPr="00E1550A" w:rsidRDefault="00F51A18" w:rsidP="000B2038">
            <w:pPr>
              <w:pStyle w:val="NoSpacing"/>
              <w:rPr>
                <w:color w:val="000000"/>
              </w:rPr>
            </w:pPr>
            <w:r w:rsidRPr="00E1550A">
              <w:rPr>
                <w:color w:val="000000"/>
              </w:rPr>
              <w:t>August</w:t>
            </w:r>
          </w:p>
        </w:tc>
        <w:tc>
          <w:tcPr>
            <w:tcW w:w="1666" w:type="pct"/>
            <w:tcBorders>
              <w:top w:val="nil"/>
              <w:bottom w:val="nil"/>
            </w:tcBorders>
            <w:shd w:val="clear" w:color="auto" w:fill="auto"/>
            <w:noWrap/>
            <w:vAlign w:val="bottom"/>
          </w:tcPr>
          <w:p w:rsidR="00F51A18" w:rsidRPr="00F51A18" w:rsidRDefault="00F51A18" w:rsidP="00F51A18">
            <w:pPr>
              <w:pStyle w:val="NoSpacing"/>
              <w:jc w:val="center"/>
            </w:pPr>
            <w:r w:rsidRPr="00F51A18">
              <w:t>6</w:t>
            </w:r>
          </w:p>
        </w:tc>
        <w:tc>
          <w:tcPr>
            <w:tcW w:w="1667" w:type="pct"/>
            <w:tcBorders>
              <w:top w:val="nil"/>
              <w:bottom w:val="nil"/>
            </w:tcBorders>
            <w:shd w:val="clear" w:color="auto" w:fill="auto"/>
            <w:noWrap/>
            <w:vAlign w:val="bottom"/>
          </w:tcPr>
          <w:p w:rsidR="00F51A18" w:rsidRPr="00F51A18" w:rsidRDefault="00F51A18" w:rsidP="00F51A18">
            <w:pPr>
              <w:pStyle w:val="NoSpacing"/>
              <w:jc w:val="center"/>
            </w:pPr>
            <w:r w:rsidRPr="00F51A18">
              <w:t>589</w:t>
            </w:r>
          </w:p>
        </w:tc>
      </w:tr>
      <w:tr w:rsidR="00F51A18" w:rsidRPr="00E1550A" w:rsidTr="00F51A18">
        <w:trPr>
          <w:trHeight w:val="255"/>
        </w:trPr>
        <w:tc>
          <w:tcPr>
            <w:tcW w:w="1666" w:type="pct"/>
            <w:tcBorders>
              <w:top w:val="single" w:sz="4" w:space="0" w:color="auto"/>
              <w:bottom w:val="single" w:sz="4" w:space="0" w:color="auto"/>
            </w:tcBorders>
            <w:shd w:val="clear" w:color="auto" w:fill="auto"/>
            <w:noWrap/>
            <w:vAlign w:val="bottom"/>
            <w:hideMark/>
          </w:tcPr>
          <w:p w:rsidR="00F51A18" w:rsidRPr="00E1550A" w:rsidRDefault="00F51A18" w:rsidP="000B2038">
            <w:pPr>
              <w:pStyle w:val="NoSpacing"/>
              <w:rPr>
                <w:color w:val="000000"/>
              </w:rPr>
            </w:pPr>
            <w:r w:rsidRPr="00E1550A">
              <w:rPr>
                <w:color w:val="000000"/>
              </w:rPr>
              <w:t>Total</w:t>
            </w:r>
          </w:p>
        </w:tc>
        <w:tc>
          <w:tcPr>
            <w:tcW w:w="1666" w:type="pct"/>
            <w:tcBorders>
              <w:top w:val="single" w:sz="4" w:space="0" w:color="auto"/>
              <w:bottom w:val="single" w:sz="4" w:space="0" w:color="auto"/>
            </w:tcBorders>
            <w:shd w:val="clear" w:color="auto" w:fill="auto"/>
            <w:noWrap/>
            <w:vAlign w:val="bottom"/>
          </w:tcPr>
          <w:p w:rsidR="00F51A18" w:rsidRPr="00F51A18" w:rsidRDefault="00F51A18" w:rsidP="009822F0">
            <w:pPr>
              <w:pStyle w:val="NoSpacing"/>
              <w:jc w:val="center"/>
            </w:pPr>
            <w:r w:rsidRPr="00F51A18">
              <w:t>10</w:t>
            </w:r>
            <w:r w:rsidR="009822F0">
              <w:t>9</w:t>
            </w:r>
          </w:p>
        </w:tc>
        <w:tc>
          <w:tcPr>
            <w:tcW w:w="1667" w:type="pct"/>
            <w:tcBorders>
              <w:top w:val="single" w:sz="4" w:space="0" w:color="auto"/>
              <w:bottom w:val="single" w:sz="4" w:space="0" w:color="auto"/>
            </w:tcBorders>
            <w:shd w:val="clear" w:color="auto" w:fill="auto"/>
            <w:noWrap/>
            <w:vAlign w:val="bottom"/>
          </w:tcPr>
          <w:p w:rsidR="00F51A18" w:rsidRPr="00F51A18" w:rsidRDefault="00F51A18" w:rsidP="00F51A18">
            <w:pPr>
              <w:pStyle w:val="NoSpacing"/>
              <w:jc w:val="center"/>
            </w:pPr>
            <w:r w:rsidRPr="00F51A18">
              <w:t>1006</w:t>
            </w:r>
          </w:p>
        </w:tc>
      </w:tr>
    </w:tbl>
    <w:p w:rsidR="009822F0" w:rsidRDefault="009822F0"/>
    <w:p w:rsidR="00254AE6" w:rsidRDefault="00B8189F">
      <w:r>
        <w:t xml:space="preserve">One third of the famers applied </w:t>
      </w:r>
      <w:r w:rsidR="00712783">
        <w:t xml:space="preserve">organic fertilizer </w:t>
      </w:r>
      <w:r w:rsidR="00607C6F">
        <w:t>(</w:t>
      </w:r>
      <w:r w:rsidR="00607C6F">
        <w:fldChar w:fldCharType="begin"/>
      </w:r>
      <w:r w:rsidR="00607C6F">
        <w:instrText xml:space="preserve"> REF _Ref329675258 \h </w:instrText>
      </w:r>
      <w:r w:rsidR="00607C6F">
        <w:fldChar w:fldCharType="separate"/>
      </w:r>
      <w:r w:rsidR="00BB74C8">
        <w:t xml:space="preserve">Table </w:t>
      </w:r>
      <w:r w:rsidR="00BB74C8">
        <w:rPr>
          <w:noProof/>
        </w:rPr>
        <w:t>17</w:t>
      </w:r>
      <w:r w:rsidR="00607C6F">
        <w:fldChar w:fldCharType="end"/>
      </w:r>
      <w:r w:rsidR="00607C6F">
        <w:t>)</w:t>
      </w:r>
      <w:r>
        <w:t xml:space="preserve">. </w:t>
      </w:r>
      <w:r w:rsidR="00712783">
        <w:t xml:space="preserve">The yields of farmers who applied some form of organic fertilizer were slightly higher than the yields of those who did not apply organic fertilizer. </w:t>
      </w:r>
      <w:r w:rsidR="00424349">
        <w:t xml:space="preserve">The farmers who applied </w:t>
      </w:r>
      <w:r w:rsidR="00712783">
        <w:t xml:space="preserve">organic fertilizer </w:t>
      </w:r>
      <w:r w:rsidR="00424349">
        <w:t xml:space="preserve">had </w:t>
      </w:r>
      <w:r w:rsidR="00712783">
        <w:t xml:space="preserve">on average about 5 TLU, compared to 2 TLU among farmers who did not use organic fertilizer. </w:t>
      </w:r>
    </w:p>
    <w:p w:rsidR="00254AE6" w:rsidRDefault="0078224B" w:rsidP="0078224B">
      <w:pPr>
        <w:pStyle w:val="Caption"/>
      </w:pPr>
      <w:bookmarkStart w:id="21" w:name="_Ref329675258"/>
      <w:r>
        <w:t xml:space="preserve">Table </w:t>
      </w:r>
      <w:fldSimple w:instr=" SEQ Table \* ARABIC ">
        <w:r w:rsidR="00BB74C8">
          <w:rPr>
            <w:noProof/>
          </w:rPr>
          <w:t>17</w:t>
        </w:r>
      </w:fldSimple>
      <w:bookmarkEnd w:id="21"/>
      <w:r w:rsidR="00BC4662">
        <w:t>: Effect of organic fertilizer on groundnut grain yields</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2515"/>
        <w:gridCol w:w="2061"/>
        <w:gridCol w:w="1871"/>
        <w:gridCol w:w="3175"/>
      </w:tblGrid>
      <w:tr w:rsidR="00BF3086" w:rsidRPr="00BF3086" w:rsidTr="00BF3086">
        <w:trPr>
          <w:trHeight w:val="300"/>
        </w:trPr>
        <w:tc>
          <w:tcPr>
            <w:tcW w:w="1307" w:type="pct"/>
            <w:tcBorders>
              <w:top w:val="single" w:sz="4" w:space="0" w:color="auto"/>
              <w:bottom w:val="single" w:sz="4" w:space="0" w:color="auto"/>
            </w:tcBorders>
            <w:shd w:val="clear" w:color="auto" w:fill="auto"/>
            <w:noWrap/>
            <w:vAlign w:val="center"/>
            <w:hideMark/>
          </w:tcPr>
          <w:p w:rsidR="00BF3086" w:rsidRPr="00BF3086" w:rsidRDefault="00BF3086" w:rsidP="00BF3086">
            <w:pPr>
              <w:pStyle w:val="NoSpacing"/>
            </w:pPr>
          </w:p>
        </w:tc>
        <w:tc>
          <w:tcPr>
            <w:tcW w:w="1071" w:type="pct"/>
            <w:tcBorders>
              <w:top w:val="single" w:sz="4" w:space="0" w:color="auto"/>
              <w:bottom w:val="single" w:sz="4" w:space="0" w:color="auto"/>
            </w:tcBorders>
            <w:shd w:val="clear" w:color="auto" w:fill="auto"/>
            <w:noWrap/>
            <w:vAlign w:val="center"/>
            <w:hideMark/>
          </w:tcPr>
          <w:p w:rsidR="00BF3086" w:rsidRPr="00BF3086" w:rsidRDefault="00BF3086" w:rsidP="00BF3086">
            <w:pPr>
              <w:pStyle w:val="NoSpacing"/>
              <w:jc w:val="center"/>
            </w:pPr>
            <w:r>
              <w:t>N</w:t>
            </w:r>
          </w:p>
        </w:tc>
        <w:tc>
          <w:tcPr>
            <w:tcW w:w="972" w:type="pct"/>
            <w:tcBorders>
              <w:top w:val="single" w:sz="4" w:space="0" w:color="auto"/>
              <w:bottom w:val="single" w:sz="4" w:space="0" w:color="auto"/>
            </w:tcBorders>
            <w:shd w:val="clear" w:color="auto" w:fill="auto"/>
            <w:noWrap/>
            <w:vAlign w:val="center"/>
            <w:hideMark/>
          </w:tcPr>
          <w:p w:rsidR="00BF3086" w:rsidRPr="00BF3086" w:rsidRDefault="00BF3086" w:rsidP="00BF3086">
            <w:pPr>
              <w:pStyle w:val="NoSpacing"/>
              <w:jc w:val="center"/>
            </w:pPr>
            <w:r w:rsidRPr="00BF3086">
              <w:t>Grain yield (kg/ha)</w:t>
            </w:r>
          </w:p>
        </w:tc>
        <w:tc>
          <w:tcPr>
            <w:tcW w:w="1650" w:type="pct"/>
            <w:tcBorders>
              <w:top w:val="single" w:sz="4" w:space="0" w:color="auto"/>
              <w:bottom w:val="single" w:sz="4" w:space="0" w:color="auto"/>
            </w:tcBorders>
            <w:shd w:val="clear" w:color="auto" w:fill="auto"/>
            <w:noWrap/>
            <w:vAlign w:val="center"/>
            <w:hideMark/>
          </w:tcPr>
          <w:p w:rsidR="00BF3086" w:rsidRPr="00BF3086" w:rsidRDefault="00BF3086" w:rsidP="00BF3086">
            <w:pPr>
              <w:pStyle w:val="NoSpacing"/>
              <w:jc w:val="center"/>
            </w:pPr>
            <w:r w:rsidRPr="00BF3086">
              <w:t>Number of TLU</w:t>
            </w:r>
          </w:p>
        </w:tc>
      </w:tr>
      <w:tr w:rsidR="00BF3086" w:rsidRPr="00BF3086" w:rsidTr="00712783">
        <w:trPr>
          <w:trHeight w:val="300"/>
        </w:trPr>
        <w:tc>
          <w:tcPr>
            <w:tcW w:w="1307" w:type="pct"/>
            <w:tcBorders>
              <w:top w:val="single" w:sz="4" w:space="0" w:color="auto"/>
              <w:bottom w:val="nil"/>
            </w:tcBorders>
            <w:shd w:val="clear" w:color="auto" w:fill="auto"/>
            <w:noWrap/>
            <w:vAlign w:val="bottom"/>
            <w:hideMark/>
          </w:tcPr>
          <w:p w:rsidR="00BF3086" w:rsidRPr="00BF3086" w:rsidRDefault="00712783" w:rsidP="00BF3086">
            <w:pPr>
              <w:pStyle w:val="NoSpacing"/>
            </w:pPr>
            <w:r>
              <w:t>O</w:t>
            </w:r>
            <w:r w:rsidR="00BF3086" w:rsidRPr="00BF3086">
              <w:t>rganic fertilizer</w:t>
            </w:r>
          </w:p>
        </w:tc>
        <w:tc>
          <w:tcPr>
            <w:tcW w:w="1071" w:type="pct"/>
            <w:tcBorders>
              <w:top w:val="single" w:sz="4" w:space="0" w:color="auto"/>
              <w:bottom w:val="nil"/>
            </w:tcBorders>
            <w:shd w:val="clear" w:color="auto" w:fill="auto"/>
            <w:noWrap/>
            <w:vAlign w:val="bottom"/>
          </w:tcPr>
          <w:p w:rsidR="00BF3086" w:rsidRPr="00BF3086" w:rsidRDefault="00712783" w:rsidP="00BF3086">
            <w:pPr>
              <w:pStyle w:val="NoSpacing"/>
              <w:jc w:val="center"/>
            </w:pPr>
            <w:r>
              <w:t>47</w:t>
            </w:r>
          </w:p>
        </w:tc>
        <w:tc>
          <w:tcPr>
            <w:tcW w:w="972" w:type="pct"/>
            <w:tcBorders>
              <w:top w:val="single" w:sz="4" w:space="0" w:color="auto"/>
              <w:bottom w:val="nil"/>
            </w:tcBorders>
            <w:shd w:val="clear" w:color="auto" w:fill="auto"/>
            <w:noWrap/>
            <w:vAlign w:val="bottom"/>
          </w:tcPr>
          <w:p w:rsidR="00BF3086" w:rsidRPr="00BF3086" w:rsidRDefault="00712783" w:rsidP="00BF3086">
            <w:pPr>
              <w:pStyle w:val="NoSpacing"/>
              <w:jc w:val="center"/>
            </w:pPr>
            <w:r>
              <w:t>1130</w:t>
            </w:r>
          </w:p>
        </w:tc>
        <w:tc>
          <w:tcPr>
            <w:tcW w:w="1650" w:type="pct"/>
            <w:tcBorders>
              <w:top w:val="single" w:sz="4" w:space="0" w:color="auto"/>
              <w:bottom w:val="nil"/>
            </w:tcBorders>
            <w:shd w:val="clear" w:color="auto" w:fill="auto"/>
            <w:noWrap/>
            <w:vAlign w:val="bottom"/>
          </w:tcPr>
          <w:p w:rsidR="00BF3086" w:rsidRPr="00BF3086" w:rsidRDefault="00712783" w:rsidP="00BF3086">
            <w:pPr>
              <w:pStyle w:val="NoSpacing"/>
              <w:jc w:val="center"/>
            </w:pPr>
            <w:r>
              <w:t>5.4</w:t>
            </w:r>
          </w:p>
        </w:tc>
      </w:tr>
      <w:tr w:rsidR="00BF3086" w:rsidRPr="00BF3086" w:rsidTr="00BF3086">
        <w:trPr>
          <w:trHeight w:val="300"/>
        </w:trPr>
        <w:tc>
          <w:tcPr>
            <w:tcW w:w="1307" w:type="pct"/>
            <w:tcBorders>
              <w:top w:val="nil"/>
              <w:bottom w:val="nil"/>
            </w:tcBorders>
            <w:shd w:val="clear" w:color="auto" w:fill="auto"/>
            <w:noWrap/>
            <w:vAlign w:val="bottom"/>
          </w:tcPr>
          <w:p w:rsidR="00BF3086" w:rsidRPr="00BF3086" w:rsidRDefault="00712783" w:rsidP="00BF3086">
            <w:pPr>
              <w:pStyle w:val="NoSpacing"/>
            </w:pPr>
            <w:r w:rsidRPr="00BF3086">
              <w:t>No organic fertilizer</w:t>
            </w:r>
          </w:p>
        </w:tc>
        <w:tc>
          <w:tcPr>
            <w:tcW w:w="1071" w:type="pct"/>
            <w:tcBorders>
              <w:top w:val="nil"/>
              <w:bottom w:val="nil"/>
            </w:tcBorders>
            <w:shd w:val="clear" w:color="auto" w:fill="auto"/>
            <w:noWrap/>
            <w:vAlign w:val="bottom"/>
          </w:tcPr>
          <w:p w:rsidR="00BF3086" w:rsidRPr="00BF3086" w:rsidRDefault="00712783" w:rsidP="00BF3086">
            <w:pPr>
              <w:pStyle w:val="NoSpacing"/>
              <w:jc w:val="center"/>
            </w:pPr>
            <w:r>
              <w:t>62</w:t>
            </w:r>
          </w:p>
        </w:tc>
        <w:tc>
          <w:tcPr>
            <w:tcW w:w="972" w:type="pct"/>
            <w:tcBorders>
              <w:top w:val="nil"/>
              <w:bottom w:val="nil"/>
            </w:tcBorders>
            <w:shd w:val="clear" w:color="auto" w:fill="auto"/>
            <w:noWrap/>
            <w:vAlign w:val="bottom"/>
          </w:tcPr>
          <w:p w:rsidR="00BF3086" w:rsidRPr="00BF3086" w:rsidRDefault="00712783" w:rsidP="00BF3086">
            <w:pPr>
              <w:pStyle w:val="NoSpacing"/>
              <w:jc w:val="center"/>
            </w:pPr>
            <w:r>
              <w:t>1063</w:t>
            </w:r>
          </w:p>
        </w:tc>
        <w:tc>
          <w:tcPr>
            <w:tcW w:w="1650" w:type="pct"/>
            <w:tcBorders>
              <w:top w:val="nil"/>
              <w:bottom w:val="nil"/>
            </w:tcBorders>
            <w:shd w:val="clear" w:color="auto" w:fill="auto"/>
            <w:noWrap/>
            <w:vAlign w:val="bottom"/>
          </w:tcPr>
          <w:p w:rsidR="00BF3086" w:rsidRPr="00BF3086" w:rsidRDefault="00712783" w:rsidP="00BF3086">
            <w:pPr>
              <w:pStyle w:val="NoSpacing"/>
              <w:jc w:val="center"/>
            </w:pPr>
            <w:r>
              <w:t>2.0</w:t>
            </w:r>
          </w:p>
        </w:tc>
      </w:tr>
      <w:tr w:rsidR="00BF3086" w:rsidRPr="00BF3086" w:rsidTr="00712783">
        <w:trPr>
          <w:trHeight w:val="300"/>
        </w:trPr>
        <w:tc>
          <w:tcPr>
            <w:tcW w:w="1307" w:type="pct"/>
            <w:tcBorders>
              <w:top w:val="single" w:sz="4" w:space="0" w:color="auto"/>
              <w:bottom w:val="single" w:sz="4" w:space="0" w:color="auto"/>
            </w:tcBorders>
            <w:shd w:val="clear" w:color="auto" w:fill="auto"/>
            <w:noWrap/>
            <w:vAlign w:val="bottom"/>
          </w:tcPr>
          <w:p w:rsidR="00BF3086" w:rsidRPr="00BF3086" w:rsidRDefault="00BF3086" w:rsidP="00BF3086">
            <w:pPr>
              <w:pStyle w:val="NoSpacing"/>
            </w:pPr>
            <w:r w:rsidRPr="00BF3086">
              <w:t>Grand Total</w:t>
            </w:r>
          </w:p>
        </w:tc>
        <w:tc>
          <w:tcPr>
            <w:tcW w:w="1071" w:type="pct"/>
            <w:tcBorders>
              <w:top w:val="single" w:sz="4" w:space="0" w:color="auto"/>
              <w:bottom w:val="single" w:sz="4" w:space="0" w:color="auto"/>
            </w:tcBorders>
            <w:shd w:val="clear" w:color="auto" w:fill="auto"/>
            <w:noWrap/>
            <w:vAlign w:val="bottom"/>
          </w:tcPr>
          <w:p w:rsidR="00BF3086" w:rsidRPr="00BF3086" w:rsidRDefault="00712783" w:rsidP="00BF3086">
            <w:pPr>
              <w:pStyle w:val="NoSpacing"/>
              <w:jc w:val="center"/>
            </w:pPr>
            <w:r>
              <w:t>109</w:t>
            </w:r>
          </w:p>
        </w:tc>
        <w:tc>
          <w:tcPr>
            <w:tcW w:w="972" w:type="pct"/>
            <w:tcBorders>
              <w:top w:val="single" w:sz="4" w:space="0" w:color="auto"/>
              <w:bottom w:val="single" w:sz="4" w:space="0" w:color="auto"/>
            </w:tcBorders>
            <w:shd w:val="clear" w:color="auto" w:fill="auto"/>
            <w:noWrap/>
            <w:vAlign w:val="bottom"/>
          </w:tcPr>
          <w:p w:rsidR="00BF3086" w:rsidRPr="00BF3086" w:rsidRDefault="00712783" w:rsidP="00BF3086">
            <w:pPr>
              <w:pStyle w:val="NoSpacing"/>
              <w:jc w:val="center"/>
            </w:pPr>
            <w:r>
              <w:t>1092</w:t>
            </w:r>
          </w:p>
        </w:tc>
        <w:tc>
          <w:tcPr>
            <w:tcW w:w="1650" w:type="pct"/>
            <w:tcBorders>
              <w:top w:val="single" w:sz="4" w:space="0" w:color="auto"/>
              <w:bottom w:val="single" w:sz="4" w:space="0" w:color="auto"/>
            </w:tcBorders>
            <w:shd w:val="clear" w:color="auto" w:fill="auto"/>
            <w:noWrap/>
            <w:vAlign w:val="bottom"/>
          </w:tcPr>
          <w:p w:rsidR="00BF3086" w:rsidRPr="00BF3086" w:rsidRDefault="00712783" w:rsidP="00BF3086">
            <w:pPr>
              <w:pStyle w:val="NoSpacing"/>
              <w:jc w:val="center"/>
            </w:pPr>
            <w:r>
              <w:t>3.4</w:t>
            </w:r>
          </w:p>
        </w:tc>
      </w:tr>
    </w:tbl>
    <w:p w:rsidR="00254AE6" w:rsidRDefault="00254AE6"/>
    <w:p w:rsidR="00BC4662" w:rsidRDefault="00BC4662">
      <w:r>
        <w:t>The groundnut fields managed by the husband attained yields that were more than double the yields of the two plots where the wife was responsible</w:t>
      </w:r>
      <w:r w:rsidR="00565089">
        <w:t xml:space="preserve"> (</w:t>
      </w:r>
      <w:r w:rsidR="00565089">
        <w:fldChar w:fldCharType="begin"/>
      </w:r>
      <w:r w:rsidR="00565089">
        <w:instrText xml:space="preserve"> REF _Ref329706710 \h </w:instrText>
      </w:r>
      <w:r w:rsidR="00565089">
        <w:fldChar w:fldCharType="separate"/>
      </w:r>
      <w:r w:rsidR="00BB74C8">
        <w:t xml:space="preserve">Table </w:t>
      </w:r>
      <w:r w:rsidR="00BB74C8">
        <w:rPr>
          <w:noProof/>
        </w:rPr>
        <w:t>18</w:t>
      </w:r>
      <w:r w:rsidR="00565089">
        <w:fldChar w:fldCharType="end"/>
      </w:r>
      <w:r w:rsidR="00565089">
        <w:t>)</w:t>
      </w:r>
      <w:r>
        <w:t>. Again, the farm size and number of livestock were also lower at the farms where women were managing the plot. The plots where both husband and wife managed the plot attained lower yields than the ones where the husband only was responsible, but the former farms had a considerable higher average land size and number of livestock.</w:t>
      </w:r>
      <w:r w:rsidR="00712783">
        <w:t xml:space="preserve"> Satellite farmers had </w:t>
      </w:r>
      <w:r w:rsidR="00A34918">
        <w:t xml:space="preserve">slightly </w:t>
      </w:r>
      <w:r w:rsidR="00712783">
        <w:t xml:space="preserve">higher groundnut yields than lead farmers, </w:t>
      </w:r>
      <w:r w:rsidR="00A34918">
        <w:t>but comparable farm sizes and number of livestock.</w:t>
      </w:r>
    </w:p>
    <w:p w:rsidR="00467C40" w:rsidRDefault="0078224B" w:rsidP="0078224B">
      <w:pPr>
        <w:pStyle w:val="Caption"/>
        <w:keepNext/>
      </w:pPr>
      <w:bookmarkStart w:id="22" w:name="_Ref329706710"/>
      <w:r>
        <w:t xml:space="preserve">Table </w:t>
      </w:r>
      <w:fldSimple w:instr=" SEQ Table \* ARABIC ">
        <w:r w:rsidR="00BB74C8">
          <w:rPr>
            <w:noProof/>
          </w:rPr>
          <w:t>18</w:t>
        </w:r>
      </w:fldSimple>
      <w:bookmarkEnd w:id="22"/>
      <w:r>
        <w:t>:</w:t>
      </w:r>
      <w:r w:rsidR="00177D96">
        <w:t xml:space="preserve"> </w:t>
      </w:r>
      <w:r w:rsidR="009956D8">
        <w:t>Effect of plot management and role in project</w:t>
      </w:r>
      <w:r w:rsidR="00177D96">
        <w:t xml:space="preserve"> on </w:t>
      </w:r>
      <w:r w:rsidR="00BC4662">
        <w:t xml:space="preserve">groundnut </w:t>
      </w:r>
      <w:r w:rsidR="00177D96">
        <w:t>grain yields</w:t>
      </w:r>
      <w:r w:rsidR="00C75F17">
        <w:t xml:space="preserve"> (fresh weight in kg/ha)</w:t>
      </w:r>
    </w:p>
    <w:tbl>
      <w:tblPr>
        <w:tblW w:w="5000" w:type="pct"/>
        <w:tblBorders>
          <w:top w:val="single" w:sz="4" w:space="0" w:color="auto"/>
          <w:bottom w:val="single" w:sz="4" w:space="0" w:color="auto"/>
        </w:tblBorders>
        <w:tblLook w:val="04A0" w:firstRow="1" w:lastRow="0" w:firstColumn="1" w:lastColumn="0" w:noHBand="0" w:noVBand="1"/>
      </w:tblPr>
      <w:tblGrid>
        <w:gridCol w:w="2253"/>
        <w:gridCol w:w="202"/>
        <w:gridCol w:w="589"/>
        <w:gridCol w:w="2656"/>
        <w:gridCol w:w="2005"/>
        <w:gridCol w:w="1917"/>
      </w:tblGrid>
      <w:tr w:rsidR="00444964" w:rsidRPr="00260AD3" w:rsidTr="00BF3086">
        <w:trPr>
          <w:trHeight w:val="255"/>
        </w:trPr>
        <w:tc>
          <w:tcPr>
            <w:tcW w:w="1171" w:type="pct"/>
            <w:tcBorders>
              <w:top w:val="single" w:sz="4" w:space="0" w:color="auto"/>
              <w:bottom w:val="single" w:sz="4" w:space="0" w:color="auto"/>
            </w:tcBorders>
            <w:shd w:val="clear" w:color="auto" w:fill="auto"/>
            <w:noWrap/>
            <w:vAlign w:val="bottom"/>
            <w:hideMark/>
          </w:tcPr>
          <w:p w:rsidR="00444964" w:rsidRPr="00260AD3" w:rsidRDefault="00444964" w:rsidP="00444964">
            <w:pPr>
              <w:pStyle w:val="NoSpacing"/>
            </w:pPr>
          </w:p>
        </w:tc>
        <w:tc>
          <w:tcPr>
            <w:tcW w:w="411" w:type="pct"/>
            <w:gridSpan w:val="2"/>
            <w:tcBorders>
              <w:top w:val="single" w:sz="4" w:space="0" w:color="auto"/>
              <w:bottom w:val="single" w:sz="4" w:space="0" w:color="auto"/>
            </w:tcBorders>
            <w:shd w:val="clear" w:color="auto" w:fill="auto"/>
            <w:noWrap/>
            <w:vAlign w:val="bottom"/>
            <w:hideMark/>
          </w:tcPr>
          <w:p w:rsidR="00444964" w:rsidRPr="00260AD3" w:rsidRDefault="00444964" w:rsidP="00444964">
            <w:pPr>
              <w:pStyle w:val="NoSpacing"/>
              <w:jc w:val="center"/>
            </w:pPr>
            <w:r>
              <w:t>N</w:t>
            </w:r>
          </w:p>
        </w:tc>
        <w:tc>
          <w:tcPr>
            <w:tcW w:w="1380" w:type="pct"/>
            <w:tcBorders>
              <w:top w:val="single" w:sz="4" w:space="0" w:color="auto"/>
              <w:bottom w:val="single" w:sz="4" w:space="0" w:color="auto"/>
            </w:tcBorders>
            <w:shd w:val="clear" w:color="auto" w:fill="auto"/>
            <w:noWrap/>
            <w:vAlign w:val="bottom"/>
            <w:hideMark/>
          </w:tcPr>
          <w:p w:rsidR="00444964" w:rsidRPr="00260AD3" w:rsidRDefault="00444964" w:rsidP="00444964">
            <w:pPr>
              <w:pStyle w:val="NoSpacing"/>
              <w:jc w:val="center"/>
            </w:pPr>
            <w:r w:rsidRPr="00260AD3">
              <w:t>Grain yield</w:t>
            </w:r>
            <w:r>
              <w:t xml:space="preserve"> (kg/ha)</w:t>
            </w:r>
          </w:p>
        </w:tc>
        <w:tc>
          <w:tcPr>
            <w:tcW w:w="1042" w:type="pct"/>
            <w:tcBorders>
              <w:top w:val="single" w:sz="4" w:space="0" w:color="auto"/>
              <w:bottom w:val="single" w:sz="4" w:space="0" w:color="auto"/>
            </w:tcBorders>
            <w:shd w:val="clear" w:color="auto" w:fill="auto"/>
            <w:noWrap/>
            <w:vAlign w:val="bottom"/>
            <w:hideMark/>
          </w:tcPr>
          <w:p w:rsidR="00444964" w:rsidRPr="00260AD3" w:rsidRDefault="00444964" w:rsidP="00BF3086">
            <w:pPr>
              <w:pStyle w:val="NoSpacing"/>
              <w:jc w:val="center"/>
            </w:pPr>
            <w:r w:rsidRPr="00260AD3">
              <w:t>Farm size</w:t>
            </w:r>
            <w:r>
              <w:t xml:space="preserve"> (ha)</w:t>
            </w:r>
          </w:p>
        </w:tc>
        <w:tc>
          <w:tcPr>
            <w:tcW w:w="996" w:type="pct"/>
            <w:tcBorders>
              <w:top w:val="single" w:sz="4" w:space="0" w:color="auto"/>
              <w:bottom w:val="single" w:sz="4" w:space="0" w:color="auto"/>
            </w:tcBorders>
            <w:shd w:val="clear" w:color="auto" w:fill="auto"/>
            <w:noWrap/>
            <w:vAlign w:val="bottom"/>
            <w:hideMark/>
          </w:tcPr>
          <w:p w:rsidR="00444964" w:rsidRPr="00260AD3" w:rsidRDefault="00444964" w:rsidP="00BF3086">
            <w:pPr>
              <w:pStyle w:val="NoSpacing"/>
              <w:jc w:val="center"/>
            </w:pPr>
            <w:r w:rsidRPr="00260AD3">
              <w:t>Number of TLU</w:t>
            </w:r>
          </w:p>
        </w:tc>
      </w:tr>
      <w:tr w:rsidR="00444964" w:rsidRPr="00260AD3" w:rsidTr="00BF3086">
        <w:trPr>
          <w:trHeight w:val="255"/>
        </w:trPr>
        <w:tc>
          <w:tcPr>
            <w:tcW w:w="1171" w:type="pct"/>
            <w:tcBorders>
              <w:top w:val="single" w:sz="4" w:space="0" w:color="auto"/>
            </w:tcBorders>
            <w:shd w:val="clear" w:color="auto" w:fill="auto"/>
            <w:noWrap/>
            <w:vAlign w:val="bottom"/>
          </w:tcPr>
          <w:p w:rsidR="00444964" w:rsidRPr="00260AD3" w:rsidRDefault="00444964" w:rsidP="00444964">
            <w:pPr>
              <w:pStyle w:val="NoSpacing"/>
              <w:rPr>
                <w:i/>
              </w:rPr>
            </w:pPr>
            <w:r w:rsidRPr="00260AD3">
              <w:rPr>
                <w:i/>
              </w:rPr>
              <w:t>Plot managed by</w:t>
            </w:r>
          </w:p>
        </w:tc>
        <w:tc>
          <w:tcPr>
            <w:tcW w:w="411" w:type="pct"/>
            <w:gridSpan w:val="2"/>
            <w:tcBorders>
              <w:top w:val="single" w:sz="4" w:space="0" w:color="auto"/>
            </w:tcBorders>
            <w:shd w:val="clear" w:color="auto" w:fill="auto"/>
            <w:noWrap/>
            <w:vAlign w:val="bottom"/>
          </w:tcPr>
          <w:p w:rsidR="00444964" w:rsidRPr="00260AD3" w:rsidRDefault="00444964" w:rsidP="00444964">
            <w:pPr>
              <w:pStyle w:val="NoSpacing"/>
              <w:jc w:val="center"/>
              <w:rPr>
                <w:i/>
              </w:rPr>
            </w:pPr>
          </w:p>
        </w:tc>
        <w:tc>
          <w:tcPr>
            <w:tcW w:w="1380" w:type="pct"/>
            <w:tcBorders>
              <w:top w:val="single" w:sz="4" w:space="0" w:color="auto"/>
            </w:tcBorders>
            <w:shd w:val="clear" w:color="auto" w:fill="auto"/>
            <w:noWrap/>
            <w:vAlign w:val="bottom"/>
          </w:tcPr>
          <w:p w:rsidR="00444964" w:rsidRPr="00260AD3" w:rsidRDefault="00444964" w:rsidP="00444964">
            <w:pPr>
              <w:pStyle w:val="NoSpacing"/>
              <w:jc w:val="center"/>
              <w:rPr>
                <w:i/>
              </w:rPr>
            </w:pPr>
          </w:p>
        </w:tc>
        <w:tc>
          <w:tcPr>
            <w:tcW w:w="1042" w:type="pct"/>
            <w:tcBorders>
              <w:top w:val="single" w:sz="4" w:space="0" w:color="auto"/>
            </w:tcBorders>
            <w:shd w:val="clear" w:color="auto" w:fill="auto"/>
            <w:noWrap/>
            <w:vAlign w:val="bottom"/>
          </w:tcPr>
          <w:p w:rsidR="00444964" w:rsidRPr="00260AD3" w:rsidRDefault="00444964" w:rsidP="00BF3086">
            <w:pPr>
              <w:pStyle w:val="NoSpacing"/>
              <w:jc w:val="center"/>
              <w:rPr>
                <w:i/>
              </w:rPr>
            </w:pPr>
          </w:p>
        </w:tc>
        <w:tc>
          <w:tcPr>
            <w:tcW w:w="996" w:type="pct"/>
            <w:tcBorders>
              <w:top w:val="single" w:sz="4" w:space="0" w:color="auto"/>
            </w:tcBorders>
            <w:shd w:val="clear" w:color="auto" w:fill="auto"/>
            <w:noWrap/>
            <w:vAlign w:val="bottom"/>
          </w:tcPr>
          <w:p w:rsidR="00444964" w:rsidRPr="00260AD3" w:rsidRDefault="00444964" w:rsidP="00BF3086">
            <w:pPr>
              <w:pStyle w:val="NoSpacing"/>
              <w:jc w:val="center"/>
              <w:rPr>
                <w:i/>
              </w:rPr>
            </w:pPr>
          </w:p>
        </w:tc>
      </w:tr>
      <w:tr w:rsidR="00444964" w:rsidRPr="00260AD3" w:rsidTr="00BF3086">
        <w:trPr>
          <w:trHeight w:val="255"/>
        </w:trPr>
        <w:tc>
          <w:tcPr>
            <w:tcW w:w="1171" w:type="pct"/>
            <w:shd w:val="clear" w:color="auto" w:fill="auto"/>
            <w:noWrap/>
            <w:vAlign w:val="bottom"/>
            <w:hideMark/>
          </w:tcPr>
          <w:p w:rsidR="00444964" w:rsidRPr="00260AD3" w:rsidRDefault="00444964" w:rsidP="00444964">
            <w:pPr>
              <w:pStyle w:val="NoSpacing"/>
            </w:pPr>
            <w:r w:rsidRPr="00260AD3">
              <w:t>Husband</w:t>
            </w:r>
          </w:p>
        </w:tc>
        <w:tc>
          <w:tcPr>
            <w:tcW w:w="411" w:type="pct"/>
            <w:gridSpan w:val="2"/>
            <w:shd w:val="clear" w:color="auto" w:fill="auto"/>
            <w:noWrap/>
            <w:vAlign w:val="bottom"/>
            <w:hideMark/>
          </w:tcPr>
          <w:p w:rsidR="00444964" w:rsidRDefault="00712783" w:rsidP="00444964">
            <w:pPr>
              <w:pStyle w:val="NoSpacing"/>
              <w:jc w:val="center"/>
            </w:pPr>
            <w:r>
              <w:t>96</w:t>
            </w:r>
          </w:p>
        </w:tc>
        <w:tc>
          <w:tcPr>
            <w:tcW w:w="1380" w:type="pct"/>
            <w:shd w:val="clear" w:color="auto" w:fill="auto"/>
            <w:noWrap/>
            <w:vAlign w:val="bottom"/>
            <w:hideMark/>
          </w:tcPr>
          <w:p w:rsidR="00444964" w:rsidRDefault="00444964" w:rsidP="00712783">
            <w:pPr>
              <w:pStyle w:val="NoSpacing"/>
              <w:jc w:val="center"/>
            </w:pPr>
            <w:r>
              <w:t>1</w:t>
            </w:r>
            <w:r w:rsidR="00712783">
              <w:t>150</w:t>
            </w:r>
          </w:p>
        </w:tc>
        <w:tc>
          <w:tcPr>
            <w:tcW w:w="1042" w:type="pct"/>
            <w:shd w:val="clear" w:color="auto" w:fill="auto"/>
            <w:noWrap/>
            <w:vAlign w:val="bottom"/>
            <w:hideMark/>
          </w:tcPr>
          <w:p w:rsidR="00444964" w:rsidRPr="00260AD3" w:rsidRDefault="00444964" w:rsidP="00BF3086">
            <w:pPr>
              <w:pStyle w:val="NoSpacing"/>
              <w:jc w:val="center"/>
            </w:pPr>
            <w:r w:rsidRPr="00260AD3">
              <w:t>3.6</w:t>
            </w:r>
          </w:p>
        </w:tc>
        <w:tc>
          <w:tcPr>
            <w:tcW w:w="996" w:type="pct"/>
            <w:shd w:val="clear" w:color="auto" w:fill="auto"/>
            <w:noWrap/>
            <w:vAlign w:val="bottom"/>
            <w:hideMark/>
          </w:tcPr>
          <w:p w:rsidR="00444964" w:rsidRPr="00260AD3" w:rsidRDefault="00444964" w:rsidP="00BF3086">
            <w:pPr>
              <w:pStyle w:val="NoSpacing"/>
              <w:jc w:val="center"/>
            </w:pPr>
            <w:r w:rsidRPr="00260AD3">
              <w:t>3.2</w:t>
            </w:r>
          </w:p>
        </w:tc>
      </w:tr>
      <w:tr w:rsidR="00444964" w:rsidRPr="00260AD3" w:rsidTr="00BF3086">
        <w:trPr>
          <w:trHeight w:val="255"/>
        </w:trPr>
        <w:tc>
          <w:tcPr>
            <w:tcW w:w="1171" w:type="pct"/>
            <w:shd w:val="clear" w:color="auto" w:fill="auto"/>
            <w:noWrap/>
            <w:vAlign w:val="bottom"/>
            <w:hideMark/>
          </w:tcPr>
          <w:p w:rsidR="00444964" w:rsidRPr="00260AD3" w:rsidRDefault="00444964" w:rsidP="00444964">
            <w:pPr>
              <w:pStyle w:val="NoSpacing"/>
            </w:pPr>
            <w:r w:rsidRPr="00260AD3">
              <w:t>Wife</w:t>
            </w:r>
          </w:p>
        </w:tc>
        <w:tc>
          <w:tcPr>
            <w:tcW w:w="411" w:type="pct"/>
            <w:gridSpan w:val="2"/>
            <w:shd w:val="clear" w:color="auto" w:fill="auto"/>
            <w:noWrap/>
            <w:vAlign w:val="bottom"/>
            <w:hideMark/>
          </w:tcPr>
          <w:p w:rsidR="00444964" w:rsidRDefault="00444964" w:rsidP="00444964">
            <w:pPr>
              <w:pStyle w:val="NoSpacing"/>
              <w:jc w:val="center"/>
            </w:pPr>
            <w:r>
              <w:t>2</w:t>
            </w:r>
          </w:p>
        </w:tc>
        <w:tc>
          <w:tcPr>
            <w:tcW w:w="1380" w:type="pct"/>
            <w:shd w:val="clear" w:color="auto" w:fill="auto"/>
            <w:noWrap/>
            <w:vAlign w:val="bottom"/>
            <w:hideMark/>
          </w:tcPr>
          <w:p w:rsidR="00444964" w:rsidRDefault="00444964" w:rsidP="00444964">
            <w:pPr>
              <w:pStyle w:val="NoSpacing"/>
              <w:jc w:val="center"/>
            </w:pPr>
            <w:r>
              <w:t>475</w:t>
            </w:r>
          </w:p>
        </w:tc>
        <w:tc>
          <w:tcPr>
            <w:tcW w:w="1042" w:type="pct"/>
            <w:shd w:val="clear" w:color="auto" w:fill="auto"/>
            <w:noWrap/>
            <w:vAlign w:val="bottom"/>
            <w:hideMark/>
          </w:tcPr>
          <w:p w:rsidR="00444964" w:rsidRPr="00260AD3" w:rsidRDefault="00444964" w:rsidP="00BF3086">
            <w:pPr>
              <w:pStyle w:val="NoSpacing"/>
              <w:jc w:val="center"/>
            </w:pPr>
            <w:r w:rsidRPr="00260AD3">
              <w:t>1.5</w:t>
            </w:r>
          </w:p>
        </w:tc>
        <w:tc>
          <w:tcPr>
            <w:tcW w:w="996" w:type="pct"/>
            <w:shd w:val="clear" w:color="auto" w:fill="auto"/>
            <w:noWrap/>
            <w:vAlign w:val="bottom"/>
            <w:hideMark/>
          </w:tcPr>
          <w:p w:rsidR="00444964" w:rsidRPr="00260AD3" w:rsidRDefault="00444964" w:rsidP="00BF3086">
            <w:pPr>
              <w:pStyle w:val="NoSpacing"/>
              <w:jc w:val="center"/>
            </w:pPr>
            <w:r w:rsidRPr="00260AD3">
              <w:t>1.3</w:t>
            </w:r>
          </w:p>
        </w:tc>
      </w:tr>
      <w:tr w:rsidR="00444964" w:rsidRPr="00260AD3" w:rsidTr="00BF3086">
        <w:trPr>
          <w:trHeight w:val="255"/>
        </w:trPr>
        <w:tc>
          <w:tcPr>
            <w:tcW w:w="1171" w:type="pct"/>
            <w:tcBorders>
              <w:bottom w:val="single" w:sz="4" w:space="0" w:color="auto"/>
            </w:tcBorders>
            <w:shd w:val="clear" w:color="auto" w:fill="auto"/>
            <w:noWrap/>
            <w:vAlign w:val="bottom"/>
            <w:hideMark/>
          </w:tcPr>
          <w:p w:rsidR="00444964" w:rsidRPr="00260AD3" w:rsidRDefault="00444964" w:rsidP="00444964">
            <w:pPr>
              <w:pStyle w:val="NoSpacing"/>
            </w:pPr>
            <w:r w:rsidRPr="00260AD3">
              <w:t>Both</w:t>
            </w:r>
          </w:p>
        </w:tc>
        <w:tc>
          <w:tcPr>
            <w:tcW w:w="411" w:type="pct"/>
            <w:gridSpan w:val="2"/>
            <w:tcBorders>
              <w:bottom w:val="single" w:sz="4" w:space="0" w:color="auto"/>
            </w:tcBorders>
            <w:shd w:val="clear" w:color="auto" w:fill="auto"/>
            <w:noWrap/>
            <w:vAlign w:val="bottom"/>
            <w:hideMark/>
          </w:tcPr>
          <w:p w:rsidR="00444964" w:rsidRDefault="00444964" w:rsidP="00444964">
            <w:pPr>
              <w:pStyle w:val="NoSpacing"/>
              <w:jc w:val="center"/>
            </w:pPr>
            <w:r>
              <w:t>11</w:t>
            </w:r>
          </w:p>
        </w:tc>
        <w:tc>
          <w:tcPr>
            <w:tcW w:w="1380" w:type="pct"/>
            <w:tcBorders>
              <w:bottom w:val="single" w:sz="4" w:space="0" w:color="auto"/>
            </w:tcBorders>
            <w:shd w:val="clear" w:color="auto" w:fill="auto"/>
            <w:noWrap/>
            <w:vAlign w:val="bottom"/>
            <w:hideMark/>
          </w:tcPr>
          <w:p w:rsidR="00444964" w:rsidRDefault="00444964" w:rsidP="00444964">
            <w:pPr>
              <w:pStyle w:val="NoSpacing"/>
              <w:jc w:val="center"/>
            </w:pPr>
            <w:r>
              <w:t>692</w:t>
            </w:r>
          </w:p>
        </w:tc>
        <w:tc>
          <w:tcPr>
            <w:tcW w:w="1042" w:type="pct"/>
            <w:tcBorders>
              <w:bottom w:val="single" w:sz="4" w:space="0" w:color="auto"/>
            </w:tcBorders>
            <w:shd w:val="clear" w:color="auto" w:fill="auto"/>
            <w:noWrap/>
            <w:vAlign w:val="bottom"/>
            <w:hideMark/>
          </w:tcPr>
          <w:p w:rsidR="00444964" w:rsidRPr="00260AD3" w:rsidRDefault="00444964" w:rsidP="00BF3086">
            <w:pPr>
              <w:pStyle w:val="NoSpacing"/>
              <w:jc w:val="center"/>
            </w:pPr>
            <w:r w:rsidRPr="00260AD3">
              <w:t>7.5</w:t>
            </w:r>
          </w:p>
        </w:tc>
        <w:tc>
          <w:tcPr>
            <w:tcW w:w="996" w:type="pct"/>
            <w:tcBorders>
              <w:bottom w:val="single" w:sz="4" w:space="0" w:color="auto"/>
            </w:tcBorders>
            <w:shd w:val="clear" w:color="auto" w:fill="auto"/>
            <w:noWrap/>
            <w:vAlign w:val="bottom"/>
            <w:hideMark/>
          </w:tcPr>
          <w:p w:rsidR="00444964" w:rsidRPr="00260AD3" w:rsidRDefault="00444964" w:rsidP="00BF3086">
            <w:pPr>
              <w:pStyle w:val="NoSpacing"/>
              <w:jc w:val="center"/>
            </w:pPr>
            <w:r w:rsidRPr="00260AD3">
              <w:t>5.9</w:t>
            </w:r>
          </w:p>
        </w:tc>
      </w:tr>
      <w:tr w:rsidR="00444964" w:rsidRPr="00BF3086" w:rsidTr="00BF3086">
        <w:trPr>
          <w:trHeight w:val="255"/>
        </w:trPr>
        <w:tc>
          <w:tcPr>
            <w:tcW w:w="1171" w:type="pct"/>
            <w:tcBorders>
              <w:top w:val="single" w:sz="4" w:space="0" w:color="auto"/>
              <w:bottom w:val="single" w:sz="4" w:space="0" w:color="auto"/>
            </w:tcBorders>
            <w:shd w:val="clear" w:color="auto" w:fill="auto"/>
            <w:noWrap/>
            <w:vAlign w:val="bottom"/>
            <w:hideMark/>
          </w:tcPr>
          <w:p w:rsidR="00444964" w:rsidRPr="00BF3086" w:rsidRDefault="00444964" w:rsidP="00444964">
            <w:pPr>
              <w:pStyle w:val="NoSpacing"/>
            </w:pPr>
            <w:r w:rsidRPr="00BF3086">
              <w:t>Average</w:t>
            </w:r>
          </w:p>
        </w:tc>
        <w:tc>
          <w:tcPr>
            <w:tcW w:w="411" w:type="pct"/>
            <w:gridSpan w:val="2"/>
            <w:tcBorders>
              <w:top w:val="single" w:sz="4" w:space="0" w:color="auto"/>
              <w:bottom w:val="single" w:sz="4" w:space="0" w:color="auto"/>
            </w:tcBorders>
            <w:shd w:val="clear" w:color="auto" w:fill="auto"/>
            <w:noWrap/>
            <w:vAlign w:val="bottom"/>
            <w:hideMark/>
          </w:tcPr>
          <w:p w:rsidR="00444964" w:rsidRPr="00BF3086" w:rsidRDefault="00712783" w:rsidP="00444964">
            <w:pPr>
              <w:pStyle w:val="NoSpacing"/>
              <w:jc w:val="center"/>
              <w:rPr>
                <w:bCs/>
              </w:rPr>
            </w:pPr>
            <w:r>
              <w:rPr>
                <w:bCs/>
              </w:rPr>
              <w:t>109</w:t>
            </w:r>
          </w:p>
        </w:tc>
        <w:tc>
          <w:tcPr>
            <w:tcW w:w="1380" w:type="pct"/>
            <w:tcBorders>
              <w:top w:val="single" w:sz="4" w:space="0" w:color="auto"/>
              <w:bottom w:val="single" w:sz="4" w:space="0" w:color="auto"/>
            </w:tcBorders>
            <w:shd w:val="clear" w:color="auto" w:fill="auto"/>
            <w:noWrap/>
            <w:vAlign w:val="bottom"/>
            <w:hideMark/>
          </w:tcPr>
          <w:p w:rsidR="00444964" w:rsidRPr="00BF3086" w:rsidRDefault="00712783" w:rsidP="00444964">
            <w:pPr>
              <w:pStyle w:val="NoSpacing"/>
              <w:jc w:val="center"/>
              <w:rPr>
                <w:bCs/>
              </w:rPr>
            </w:pPr>
            <w:r>
              <w:rPr>
                <w:bCs/>
              </w:rPr>
              <w:t>1092</w:t>
            </w:r>
          </w:p>
        </w:tc>
        <w:tc>
          <w:tcPr>
            <w:tcW w:w="1042" w:type="pct"/>
            <w:tcBorders>
              <w:top w:val="single" w:sz="4" w:space="0" w:color="auto"/>
              <w:bottom w:val="single" w:sz="4" w:space="0" w:color="auto"/>
            </w:tcBorders>
            <w:shd w:val="clear" w:color="auto" w:fill="auto"/>
            <w:noWrap/>
            <w:vAlign w:val="bottom"/>
            <w:hideMark/>
          </w:tcPr>
          <w:p w:rsidR="00444964" w:rsidRPr="00BF3086" w:rsidRDefault="00444964" w:rsidP="00BF3086">
            <w:pPr>
              <w:pStyle w:val="NoSpacing"/>
              <w:jc w:val="center"/>
            </w:pPr>
            <w:r w:rsidRPr="00BF3086">
              <w:t>3.9</w:t>
            </w:r>
          </w:p>
        </w:tc>
        <w:tc>
          <w:tcPr>
            <w:tcW w:w="996" w:type="pct"/>
            <w:tcBorders>
              <w:top w:val="single" w:sz="4" w:space="0" w:color="auto"/>
              <w:bottom w:val="single" w:sz="4" w:space="0" w:color="auto"/>
            </w:tcBorders>
            <w:shd w:val="clear" w:color="auto" w:fill="auto"/>
            <w:noWrap/>
            <w:vAlign w:val="bottom"/>
            <w:hideMark/>
          </w:tcPr>
          <w:p w:rsidR="00444964" w:rsidRPr="00BF3086" w:rsidRDefault="00444964" w:rsidP="00BF3086">
            <w:pPr>
              <w:pStyle w:val="NoSpacing"/>
              <w:jc w:val="center"/>
            </w:pPr>
            <w:r w:rsidRPr="00BF3086">
              <w:t>3.4</w:t>
            </w:r>
          </w:p>
        </w:tc>
      </w:tr>
      <w:tr w:rsidR="00444964" w:rsidRPr="00260AD3" w:rsidTr="00BF3086">
        <w:trPr>
          <w:trHeight w:val="255"/>
        </w:trPr>
        <w:tc>
          <w:tcPr>
            <w:tcW w:w="1276" w:type="pct"/>
            <w:gridSpan w:val="2"/>
            <w:tcBorders>
              <w:top w:val="single" w:sz="4" w:space="0" w:color="auto"/>
              <w:bottom w:val="nil"/>
            </w:tcBorders>
            <w:shd w:val="clear" w:color="auto" w:fill="auto"/>
            <w:noWrap/>
            <w:vAlign w:val="bottom"/>
            <w:hideMark/>
          </w:tcPr>
          <w:p w:rsidR="00444964" w:rsidRPr="00260AD3" w:rsidRDefault="00444964" w:rsidP="00444964">
            <w:pPr>
              <w:pStyle w:val="NoSpacing"/>
              <w:rPr>
                <w:i/>
              </w:rPr>
            </w:pPr>
            <w:r w:rsidRPr="00260AD3">
              <w:rPr>
                <w:i/>
              </w:rPr>
              <w:t>Role in project</w:t>
            </w:r>
          </w:p>
        </w:tc>
        <w:tc>
          <w:tcPr>
            <w:tcW w:w="306" w:type="pct"/>
            <w:tcBorders>
              <w:top w:val="single" w:sz="4" w:space="0" w:color="auto"/>
              <w:bottom w:val="nil"/>
            </w:tcBorders>
            <w:shd w:val="clear" w:color="auto" w:fill="auto"/>
            <w:vAlign w:val="bottom"/>
          </w:tcPr>
          <w:p w:rsidR="00444964" w:rsidRPr="00260AD3" w:rsidRDefault="00444964" w:rsidP="00444964">
            <w:pPr>
              <w:pStyle w:val="NoSpacing"/>
              <w:jc w:val="center"/>
              <w:rPr>
                <w:i/>
              </w:rPr>
            </w:pPr>
          </w:p>
        </w:tc>
        <w:tc>
          <w:tcPr>
            <w:tcW w:w="1380" w:type="pct"/>
            <w:tcBorders>
              <w:top w:val="single" w:sz="4" w:space="0" w:color="auto"/>
              <w:bottom w:val="nil"/>
            </w:tcBorders>
            <w:shd w:val="clear" w:color="auto" w:fill="auto"/>
            <w:noWrap/>
            <w:vAlign w:val="bottom"/>
            <w:hideMark/>
          </w:tcPr>
          <w:p w:rsidR="00444964" w:rsidRPr="00260AD3" w:rsidRDefault="00444964" w:rsidP="00444964">
            <w:pPr>
              <w:pStyle w:val="NoSpacing"/>
              <w:jc w:val="center"/>
              <w:rPr>
                <w:i/>
              </w:rPr>
            </w:pPr>
          </w:p>
        </w:tc>
        <w:tc>
          <w:tcPr>
            <w:tcW w:w="1042" w:type="pct"/>
            <w:tcBorders>
              <w:top w:val="single" w:sz="4" w:space="0" w:color="auto"/>
              <w:bottom w:val="nil"/>
            </w:tcBorders>
            <w:shd w:val="clear" w:color="auto" w:fill="auto"/>
            <w:noWrap/>
            <w:vAlign w:val="bottom"/>
            <w:hideMark/>
          </w:tcPr>
          <w:p w:rsidR="00444964" w:rsidRPr="00260AD3" w:rsidRDefault="00444964" w:rsidP="00BF3086">
            <w:pPr>
              <w:pStyle w:val="NoSpacing"/>
              <w:jc w:val="center"/>
              <w:rPr>
                <w:i/>
              </w:rPr>
            </w:pPr>
          </w:p>
        </w:tc>
        <w:tc>
          <w:tcPr>
            <w:tcW w:w="996" w:type="pct"/>
            <w:tcBorders>
              <w:top w:val="single" w:sz="4" w:space="0" w:color="auto"/>
              <w:bottom w:val="nil"/>
            </w:tcBorders>
            <w:shd w:val="clear" w:color="auto" w:fill="auto"/>
            <w:noWrap/>
            <w:vAlign w:val="bottom"/>
            <w:hideMark/>
          </w:tcPr>
          <w:p w:rsidR="00444964" w:rsidRPr="00260AD3" w:rsidRDefault="00444964" w:rsidP="00BF3086">
            <w:pPr>
              <w:pStyle w:val="NoSpacing"/>
              <w:jc w:val="center"/>
              <w:rPr>
                <w:i/>
              </w:rPr>
            </w:pPr>
          </w:p>
        </w:tc>
      </w:tr>
      <w:tr w:rsidR="00444964" w:rsidRPr="00260AD3" w:rsidTr="00BF3086">
        <w:trPr>
          <w:trHeight w:val="255"/>
        </w:trPr>
        <w:tc>
          <w:tcPr>
            <w:tcW w:w="1171" w:type="pct"/>
            <w:tcBorders>
              <w:top w:val="nil"/>
              <w:bottom w:val="nil"/>
            </w:tcBorders>
            <w:shd w:val="clear" w:color="auto" w:fill="auto"/>
            <w:noWrap/>
            <w:vAlign w:val="bottom"/>
            <w:hideMark/>
          </w:tcPr>
          <w:p w:rsidR="00444964" w:rsidRPr="00260AD3" w:rsidRDefault="00444964" w:rsidP="00444964">
            <w:pPr>
              <w:pStyle w:val="NoSpacing"/>
            </w:pPr>
            <w:r w:rsidRPr="00260AD3">
              <w:t>Lead farmer</w:t>
            </w:r>
          </w:p>
        </w:tc>
        <w:tc>
          <w:tcPr>
            <w:tcW w:w="411" w:type="pct"/>
            <w:gridSpan w:val="2"/>
            <w:tcBorders>
              <w:top w:val="nil"/>
              <w:bottom w:val="nil"/>
            </w:tcBorders>
            <w:shd w:val="clear" w:color="auto" w:fill="auto"/>
            <w:noWrap/>
            <w:vAlign w:val="bottom"/>
          </w:tcPr>
          <w:p w:rsidR="00444964" w:rsidRPr="00260AD3" w:rsidRDefault="00712783" w:rsidP="00444964">
            <w:pPr>
              <w:pStyle w:val="NoSpacing"/>
              <w:jc w:val="center"/>
            </w:pPr>
            <w:r>
              <w:t>90</w:t>
            </w:r>
          </w:p>
        </w:tc>
        <w:tc>
          <w:tcPr>
            <w:tcW w:w="1380" w:type="pct"/>
            <w:tcBorders>
              <w:top w:val="nil"/>
              <w:bottom w:val="nil"/>
            </w:tcBorders>
            <w:shd w:val="clear" w:color="auto" w:fill="auto"/>
            <w:noWrap/>
            <w:vAlign w:val="bottom"/>
          </w:tcPr>
          <w:p w:rsidR="00444964" w:rsidRPr="00260AD3" w:rsidRDefault="00712783" w:rsidP="00444964">
            <w:pPr>
              <w:pStyle w:val="NoSpacing"/>
              <w:jc w:val="center"/>
            </w:pPr>
            <w:r>
              <w:t>1065</w:t>
            </w:r>
          </w:p>
        </w:tc>
        <w:tc>
          <w:tcPr>
            <w:tcW w:w="1042" w:type="pct"/>
            <w:tcBorders>
              <w:top w:val="nil"/>
              <w:bottom w:val="nil"/>
            </w:tcBorders>
            <w:shd w:val="clear" w:color="auto" w:fill="auto"/>
            <w:noWrap/>
            <w:vAlign w:val="bottom"/>
            <w:hideMark/>
          </w:tcPr>
          <w:p w:rsidR="00444964" w:rsidRPr="00260AD3" w:rsidRDefault="00444964" w:rsidP="00BF3086">
            <w:pPr>
              <w:pStyle w:val="NoSpacing"/>
              <w:jc w:val="center"/>
            </w:pPr>
            <w:r w:rsidRPr="00260AD3">
              <w:t>4.1</w:t>
            </w:r>
          </w:p>
        </w:tc>
        <w:tc>
          <w:tcPr>
            <w:tcW w:w="996" w:type="pct"/>
            <w:tcBorders>
              <w:top w:val="nil"/>
              <w:bottom w:val="nil"/>
            </w:tcBorders>
            <w:shd w:val="clear" w:color="auto" w:fill="auto"/>
            <w:noWrap/>
            <w:vAlign w:val="bottom"/>
            <w:hideMark/>
          </w:tcPr>
          <w:p w:rsidR="00444964" w:rsidRPr="00260AD3" w:rsidRDefault="00444964" w:rsidP="00BF3086">
            <w:pPr>
              <w:pStyle w:val="NoSpacing"/>
              <w:jc w:val="center"/>
            </w:pPr>
            <w:r w:rsidRPr="00260AD3">
              <w:t>3.5</w:t>
            </w:r>
          </w:p>
        </w:tc>
      </w:tr>
      <w:tr w:rsidR="00444964" w:rsidRPr="00260AD3" w:rsidTr="00BF3086">
        <w:trPr>
          <w:trHeight w:val="255"/>
        </w:trPr>
        <w:tc>
          <w:tcPr>
            <w:tcW w:w="1171" w:type="pct"/>
            <w:tcBorders>
              <w:top w:val="nil"/>
              <w:bottom w:val="single" w:sz="4" w:space="0" w:color="auto"/>
            </w:tcBorders>
            <w:shd w:val="clear" w:color="auto" w:fill="auto"/>
            <w:noWrap/>
            <w:vAlign w:val="bottom"/>
            <w:hideMark/>
          </w:tcPr>
          <w:p w:rsidR="00444964" w:rsidRPr="00260AD3" w:rsidRDefault="00444964" w:rsidP="00444964">
            <w:pPr>
              <w:pStyle w:val="NoSpacing"/>
            </w:pPr>
            <w:r w:rsidRPr="00260AD3">
              <w:t>Satellite farmer</w:t>
            </w:r>
          </w:p>
        </w:tc>
        <w:tc>
          <w:tcPr>
            <w:tcW w:w="411" w:type="pct"/>
            <w:gridSpan w:val="2"/>
            <w:tcBorders>
              <w:top w:val="nil"/>
              <w:bottom w:val="single" w:sz="4" w:space="0" w:color="auto"/>
            </w:tcBorders>
            <w:shd w:val="clear" w:color="auto" w:fill="auto"/>
            <w:noWrap/>
            <w:vAlign w:val="bottom"/>
          </w:tcPr>
          <w:p w:rsidR="00444964" w:rsidRPr="00260AD3" w:rsidRDefault="00712783" w:rsidP="00444964">
            <w:pPr>
              <w:pStyle w:val="NoSpacing"/>
              <w:jc w:val="center"/>
            </w:pPr>
            <w:r>
              <w:t>19</w:t>
            </w:r>
          </w:p>
        </w:tc>
        <w:tc>
          <w:tcPr>
            <w:tcW w:w="1380" w:type="pct"/>
            <w:tcBorders>
              <w:top w:val="nil"/>
              <w:bottom w:val="single" w:sz="4" w:space="0" w:color="auto"/>
            </w:tcBorders>
            <w:shd w:val="clear" w:color="auto" w:fill="auto"/>
            <w:noWrap/>
            <w:vAlign w:val="bottom"/>
          </w:tcPr>
          <w:p w:rsidR="00444964" w:rsidRPr="00260AD3" w:rsidRDefault="00712783" w:rsidP="00444964">
            <w:pPr>
              <w:pStyle w:val="NoSpacing"/>
              <w:jc w:val="center"/>
            </w:pPr>
            <w:r>
              <w:t>1219</w:t>
            </w:r>
          </w:p>
        </w:tc>
        <w:tc>
          <w:tcPr>
            <w:tcW w:w="1042" w:type="pct"/>
            <w:tcBorders>
              <w:top w:val="nil"/>
              <w:bottom w:val="single" w:sz="4" w:space="0" w:color="auto"/>
            </w:tcBorders>
            <w:shd w:val="clear" w:color="auto" w:fill="auto"/>
            <w:noWrap/>
            <w:vAlign w:val="bottom"/>
            <w:hideMark/>
          </w:tcPr>
          <w:p w:rsidR="00444964" w:rsidRPr="00260AD3" w:rsidRDefault="00444964" w:rsidP="00BF3086">
            <w:pPr>
              <w:pStyle w:val="NoSpacing"/>
              <w:jc w:val="center"/>
            </w:pPr>
            <w:r w:rsidRPr="00260AD3">
              <w:t>3.1</w:t>
            </w:r>
          </w:p>
        </w:tc>
        <w:tc>
          <w:tcPr>
            <w:tcW w:w="996" w:type="pct"/>
            <w:tcBorders>
              <w:top w:val="nil"/>
              <w:bottom w:val="single" w:sz="4" w:space="0" w:color="auto"/>
            </w:tcBorders>
            <w:shd w:val="clear" w:color="auto" w:fill="auto"/>
            <w:noWrap/>
            <w:vAlign w:val="bottom"/>
            <w:hideMark/>
          </w:tcPr>
          <w:p w:rsidR="00444964" w:rsidRPr="00260AD3" w:rsidRDefault="00444964" w:rsidP="00BF3086">
            <w:pPr>
              <w:pStyle w:val="NoSpacing"/>
              <w:jc w:val="center"/>
            </w:pPr>
            <w:r w:rsidRPr="00260AD3">
              <w:t>3.3</w:t>
            </w:r>
          </w:p>
        </w:tc>
      </w:tr>
      <w:tr w:rsidR="00444964" w:rsidRPr="00260AD3" w:rsidTr="00BF3086">
        <w:trPr>
          <w:trHeight w:val="255"/>
        </w:trPr>
        <w:tc>
          <w:tcPr>
            <w:tcW w:w="1171" w:type="pct"/>
            <w:tcBorders>
              <w:top w:val="single" w:sz="4" w:space="0" w:color="auto"/>
              <w:bottom w:val="single" w:sz="4" w:space="0" w:color="auto"/>
            </w:tcBorders>
            <w:shd w:val="clear" w:color="auto" w:fill="auto"/>
            <w:noWrap/>
            <w:vAlign w:val="bottom"/>
            <w:hideMark/>
          </w:tcPr>
          <w:p w:rsidR="00444964" w:rsidRPr="00260AD3" w:rsidRDefault="00444964" w:rsidP="00444964">
            <w:pPr>
              <w:pStyle w:val="NoSpacing"/>
            </w:pPr>
            <w:r w:rsidRPr="00260AD3">
              <w:t>Average</w:t>
            </w:r>
          </w:p>
        </w:tc>
        <w:tc>
          <w:tcPr>
            <w:tcW w:w="411" w:type="pct"/>
            <w:gridSpan w:val="2"/>
            <w:tcBorders>
              <w:top w:val="single" w:sz="4" w:space="0" w:color="auto"/>
              <w:bottom w:val="single" w:sz="4" w:space="0" w:color="auto"/>
            </w:tcBorders>
            <w:shd w:val="clear" w:color="auto" w:fill="auto"/>
            <w:noWrap/>
            <w:vAlign w:val="bottom"/>
          </w:tcPr>
          <w:p w:rsidR="00444964" w:rsidRPr="00260AD3" w:rsidRDefault="00712783" w:rsidP="00444964">
            <w:pPr>
              <w:pStyle w:val="NoSpacing"/>
              <w:jc w:val="center"/>
            </w:pPr>
            <w:r>
              <w:t>109</w:t>
            </w:r>
          </w:p>
        </w:tc>
        <w:tc>
          <w:tcPr>
            <w:tcW w:w="1380" w:type="pct"/>
            <w:tcBorders>
              <w:top w:val="single" w:sz="4" w:space="0" w:color="auto"/>
              <w:bottom w:val="single" w:sz="4" w:space="0" w:color="auto"/>
            </w:tcBorders>
            <w:shd w:val="clear" w:color="auto" w:fill="auto"/>
            <w:noWrap/>
            <w:vAlign w:val="bottom"/>
          </w:tcPr>
          <w:p w:rsidR="00444964" w:rsidRPr="00260AD3" w:rsidRDefault="00712783" w:rsidP="00444964">
            <w:pPr>
              <w:pStyle w:val="NoSpacing"/>
              <w:jc w:val="center"/>
            </w:pPr>
            <w:r>
              <w:t>1092</w:t>
            </w:r>
          </w:p>
        </w:tc>
        <w:tc>
          <w:tcPr>
            <w:tcW w:w="1042" w:type="pct"/>
            <w:tcBorders>
              <w:top w:val="single" w:sz="4" w:space="0" w:color="auto"/>
              <w:bottom w:val="single" w:sz="4" w:space="0" w:color="auto"/>
            </w:tcBorders>
            <w:shd w:val="clear" w:color="auto" w:fill="auto"/>
            <w:noWrap/>
            <w:vAlign w:val="bottom"/>
            <w:hideMark/>
          </w:tcPr>
          <w:p w:rsidR="00444964" w:rsidRPr="00260AD3" w:rsidRDefault="00444964" w:rsidP="00BF3086">
            <w:pPr>
              <w:pStyle w:val="NoSpacing"/>
              <w:jc w:val="center"/>
            </w:pPr>
            <w:r w:rsidRPr="00260AD3">
              <w:t>3.9</w:t>
            </w:r>
          </w:p>
        </w:tc>
        <w:tc>
          <w:tcPr>
            <w:tcW w:w="996" w:type="pct"/>
            <w:tcBorders>
              <w:top w:val="single" w:sz="4" w:space="0" w:color="auto"/>
              <w:bottom w:val="single" w:sz="4" w:space="0" w:color="auto"/>
            </w:tcBorders>
            <w:shd w:val="clear" w:color="auto" w:fill="auto"/>
            <w:noWrap/>
            <w:vAlign w:val="bottom"/>
            <w:hideMark/>
          </w:tcPr>
          <w:p w:rsidR="00444964" w:rsidRPr="00260AD3" w:rsidRDefault="00444964" w:rsidP="00BF3086">
            <w:pPr>
              <w:pStyle w:val="NoSpacing"/>
              <w:jc w:val="center"/>
            </w:pPr>
            <w:r w:rsidRPr="00260AD3">
              <w:t>3.4</w:t>
            </w:r>
          </w:p>
        </w:tc>
      </w:tr>
    </w:tbl>
    <w:p w:rsidR="00260AD3" w:rsidRDefault="00260AD3"/>
    <w:p w:rsidR="00A34918" w:rsidRDefault="00A34918">
      <w:pPr>
        <w:rPr>
          <w:b/>
        </w:rPr>
      </w:pPr>
      <w:r>
        <w:rPr>
          <w:b/>
        </w:rPr>
        <w:br w:type="page"/>
      </w:r>
    </w:p>
    <w:p w:rsidR="00FA296F" w:rsidRDefault="00FA296F" w:rsidP="00FA296F">
      <w:pPr>
        <w:rPr>
          <w:b/>
        </w:rPr>
      </w:pPr>
      <w:r w:rsidRPr="00B06485">
        <w:rPr>
          <w:b/>
        </w:rPr>
        <w:lastRenderedPageBreak/>
        <w:t xml:space="preserve">Characteristics </w:t>
      </w:r>
      <w:r w:rsidR="00BC4662">
        <w:rPr>
          <w:b/>
        </w:rPr>
        <w:t>of the N2Africa plots</w:t>
      </w:r>
    </w:p>
    <w:p w:rsidR="00290369" w:rsidRDefault="0016128C" w:rsidP="00290369">
      <w:r>
        <w:t xml:space="preserve">The majority of the legume plots </w:t>
      </w:r>
      <w:r w:rsidR="00782EAB">
        <w:t xml:space="preserve">are </w:t>
      </w:r>
      <w:r w:rsidR="00E06E39">
        <w:t xml:space="preserve">located in the </w:t>
      </w:r>
      <w:r w:rsidR="00782EAB">
        <w:t>lowland</w:t>
      </w:r>
      <w:r w:rsidR="00E06E39">
        <w:t>s</w:t>
      </w:r>
      <w:r w:rsidR="00233266">
        <w:t xml:space="preserve"> (</w:t>
      </w:r>
      <w:r w:rsidR="00233266">
        <w:fldChar w:fldCharType="begin"/>
      </w:r>
      <w:r w:rsidR="00233266">
        <w:instrText xml:space="preserve"> REF _Ref329706741 \h </w:instrText>
      </w:r>
      <w:r w:rsidR="00233266">
        <w:fldChar w:fldCharType="separate"/>
      </w:r>
      <w:r w:rsidR="00BB74C8">
        <w:t xml:space="preserve">Table </w:t>
      </w:r>
      <w:r w:rsidR="00BB74C8">
        <w:rPr>
          <w:noProof/>
        </w:rPr>
        <w:t>19</w:t>
      </w:r>
      <w:r w:rsidR="00233266">
        <w:fldChar w:fldCharType="end"/>
      </w:r>
      <w:r w:rsidR="00233266">
        <w:t>)</w:t>
      </w:r>
      <w:r w:rsidR="00782EAB">
        <w:t xml:space="preserve">. Groundnut yield on these plots is also higher than plots on foot slopes or plateaus. For cowpea and soybean, the highest yields are </w:t>
      </w:r>
      <w:r w:rsidR="00A34918">
        <w:t>a</w:t>
      </w:r>
      <w:r w:rsidR="00782EAB">
        <w:t>chieved on the plots located on slopes.</w:t>
      </w:r>
    </w:p>
    <w:p w:rsidR="00782EAB" w:rsidRPr="00782EAB" w:rsidRDefault="00782EAB" w:rsidP="00782EAB">
      <w:pPr>
        <w:pStyle w:val="Caption"/>
      </w:pPr>
      <w:bookmarkStart w:id="23" w:name="_Ref329706741"/>
      <w:r>
        <w:t xml:space="preserve">Table </w:t>
      </w:r>
      <w:fldSimple w:instr=" SEQ Table \* ARABIC ">
        <w:r w:rsidR="00BB74C8">
          <w:rPr>
            <w:noProof/>
          </w:rPr>
          <w:t>19</w:t>
        </w:r>
      </w:fldSimple>
      <w:bookmarkEnd w:id="23"/>
      <w:r>
        <w:t xml:space="preserve">: </w:t>
      </w:r>
      <w:r w:rsidRPr="00782EAB">
        <w:t>Location of plot in the landscape</w:t>
      </w:r>
    </w:p>
    <w:tbl>
      <w:tblPr>
        <w:tblW w:w="5000" w:type="pct"/>
        <w:tblBorders>
          <w:top w:val="single" w:sz="4" w:space="0" w:color="auto"/>
          <w:bottom w:val="single" w:sz="4" w:space="0" w:color="auto"/>
        </w:tblBorders>
        <w:tblLook w:val="04A0" w:firstRow="1" w:lastRow="0" w:firstColumn="1" w:lastColumn="0" w:noHBand="0" w:noVBand="1"/>
      </w:tblPr>
      <w:tblGrid>
        <w:gridCol w:w="1575"/>
        <w:gridCol w:w="1343"/>
        <w:gridCol w:w="1341"/>
        <w:gridCol w:w="1343"/>
        <w:gridCol w:w="1341"/>
        <w:gridCol w:w="1343"/>
        <w:gridCol w:w="1336"/>
      </w:tblGrid>
      <w:tr w:rsidR="0016128C" w:rsidRPr="00C829EC" w:rsidTr="0016128C">
        <w:trPr>
          <w:trHeight w:val="255"/>
        </w:trPr>
        <w:tc>
          <w:tcPr>
            <w:tcW w:w="818" w:type="pct"/>
            <w:shd w:val="clear" w:color="auto" w:fill="auto"/>
            <w:noWrap/>
            <w:vAlign w:val="bottom"/>
            <w:hideMark/>
          </w:tcPr>
          <w:p w:rsidR="0016128C" w:rsidRPr="00C829EC" w:rsidRDefault="0016128C" w:rsidP="00C829EC">
            <w:pPr>
              <w:pStyle w:val="NoSpacing"/>
            </w:pPr>
          </w:p>
        </w:tc>
        <w:tc>
          <w:tcPr>
            <w:tcW w:w="1395" w:type="pct"/>
            <w:gridSpan w:val="2"/>
            <w:shd w:val="clear" w:color="auto" w:fill="auto"/>
            <w:noWrap/>
            <w:vAlign w:val="bottom"/>
            <w:hideMark/>
          </w:tcPr>
          <w:p w:rsidR="0016128C" w:rsidRPr="00C829EC" w:rsidRDefault="0044378D" w:rsidP="007C29FE">
            <w:pPr>
              <w:pStyle w:val="NoSpacing"/>
              <w:jc w:val="center"/>
            </w:pPr>
            <w:r w:rsidRPr="00C829EC">
              <w:t>S</w:t>
            </w:r>
            <w:r w:rsidR="0016128C" w:rsidRPr="00C829EC">
              <w:t>oybean</w:t>
            </w:r>
          </w:p>
        </w:tc>
        <w:tc>
          <w:tcPr>
            <w:tcW w:w="1395" w:type="pct"/>
            <w:gridSpan w:val="2"/>
            <w:shd w:val="clear" w:color="auto" w:fill="auto"/>
            <w:noWrap/>
            <w:vAlign w:val="bottom"/>
            <w:hideMark/>
          </w:tcPr>
          <w:p w:rsidR="0016128C" w:rsidRPr="00C829EC" w:rsidRDefault="0016128C" w:rsidP="007C29FE">
            <w:pPr>
              <w:pStyle w:val="NoSpacing"/>
              <w:jc w:val="center"/>
            </w:pPr>
            <w:r w:rsidRPr="00C829EC">
              <w:t>groundnut</w:t>
            </w:r>
          </w:p>
        </w:tc>
        <w:tc>
          <w:tcPr>
            <w:tcW w:w="1393" w:type="pct"/>
            <w:gridSpan w:val="2"/>
            <w:shd w:val="clear" w:color="auto" w:fill="auto"/>
            <w:noWrap/>
            <w:vAlign w:val="bottom"/>
            <w:hideMark/>
          </w:tcPr>
          <w:p w:rsidR="0016128C" w:rsidRPr="00C829EC" w:rsidRDefault="0016128C" w:rsidP="007C29FE">
            <w:pPr>
              <w:pStyle w:val="NoSpacing"/>
              <w:jc w:val="center"/>
            </w:pPr>
            <w:r w:rsidRPr="00C829EC">
              <w:t>cowpea</w:t>
            </w:r>
          </w:p>
        </w:tc>
      </w:tr>
      <w:tr w:rsidR="00C829EC" w:rsidRPr="00C829EC" w:rsidTr="0016128C">
        <w:trPr>
          <w:trHeight w:val="255"/>
        </w:trPr>
        <w:tc>
          <w:tcPr>
            <w:tcW w:w="818" w:type="pct"/>
            <w:tcBorders>
              <w:bottom w:val="single" w:sz="4" w:space="0" w:color="auto"/>
            </w:tcBorders>
            <w:shd w:val="clear" w:color="auto" w:fill="auto"/>
            <w:noWrap/>
            <w:vAlign w:val="bottom"/>
            <w:hideMark/>
          </w:tcPr>
          <w:p w:rsidR="00C829EC" w:rsidRPr="00C829EC" w:rsidRDefault="00C829EC" w:rsidP="00C829EC">
            <w:pPr>
              <w:pStyle w:val="NoSpacing"/>
            </w:pP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5"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r>
      <w:tr w:rsidR="00C829EC" w:rsidRPr="00C829EC" w:rsidTr="0016128C">
        <w:trPr>
          <w:trHeight w:val="255"/>
        </w:trPr>
        <w:tc>
          <w:tcPr>
            <w:tcW w:w="818" w:type="pct"/>
            <w:tcBorders>
              <w:top w:val="single" w:sz="4" w:space="0" w:color="auto"/>
              <w:bottom w:val="nil"/>
            </w:tcBorders>
            <w:shd w:val="clear" w:color="auto" w:fill="auto"/>
            <w:noWrap/>
            <w:vAlign w:val="bottom"/>
            <w:hideMark/>
          </w:tcPr>
          <w:p w:rsidR="00C829EC" w:rsidRPr="00C829EC" w:rsidRDefault="00C829EC" w:rsidP="00C829EC">
            <w:pPr>
              <w:pStyle w:val="NoSpacing"/>
              <w:rPr>
                <w:color w:val="000000"/>
              </w:rPr>
            </w:pPr>
            <w:r w:rsidRPr="00C829EC">
              <w:rPr>
                <w:color w:val="000000"/>
              </w:rPr>
              <w:t>Foot slope</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112</w:t>
            </w:r>
          </w:p>
        </w:tc>
        <w:tc>
          <w:tcPr>
            <w:tcW w:w="697"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881</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5</w:t>
            </w:r>
          </w:p>
        </w:tc>
        <w:tc>
          <w:tcPr>
            <w:tcW w:w="697"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790</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7</w:t>
            </w:r>
          </w:p>
        </w:tc>
        <w:tc>
          <w:tcPr>
            <w:tcW w:w="695"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1006</w:t>
            </w:r>
          </w:p>
        </w:tc>
      </w:tr>
      <w:tr w:rsidR="00C829EC" w:rsidRPr="00C829EC" w:rsidTr="0016128C">
        <w:trPr>
          <w:trHeight w:val="255"/>
        </w:trPr>
        <w:tc>
          <w:tcPr>
            <w:tcW w:w="818" w:type="pct"/>
            <w:tcBorders>
              <w:top w:val="nil"/>
              <w:bottom w:val="nil"/>
            </w:tcBorders>
            <w:shd w:val="clear" w:color="auto" w:fill="auto"/>
            <w:noWrap/>
            <w:vAlign w:val="bottom"/>
            <w:hideMark/>
          </w:tcPr>
          <w:p w:rsidR="00C829EC" w:rsidRPr="00C829EC" w:rsidRDefault="00C829EC" w:rsidP="00C829EC">
            <w:pPr>
              <w:pStyle w:val="NoSpacing"/>
              <w:rPr>
                <w:color w:val="000000"/>
              </w:rPr>
            </w:pPr>
            <w:r w:rsidRPr="00C829EC">
              <w:rPr>
                <w:color w:val="000000"/>
              </w:rPr>
              <w:t>Lowland</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340</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1222</w:t>
            </w:r>
          </w:p>
        </w:tc>
        <w:tc>
          <w:tcPr>
            <w:tcW w:w="698"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94</w:t>
            </w:r>
          </w:p>
        </w:tc>
        <w:tc>
          <w:tcPr>
            <w:tcW w:w="697" w:type="pct"/>
            <w:tcBorders>
              <w:top w:val="nil"/>
              <w:bottom w:val="nil"/>
            </w:tcBorders>
            <w:shd w:val="clear" w:color="auto" w:fill="auto"/>
            <w:noWrap/>
            <w:vAlign w:val="bottom"/>
            <w:hideMark/>
          </w:tcPr>
          <w:p w:rsidR="00C829EC" w:rsidRPr="00C829EC" w:rsidRDefault="0044378D" w:rsidP="0044378D">
            <w:pPr>
              <w:pStyle w:val="NoSpacing"/>
              <w:jc w:val="center"/>
              <w:rPr>
                <w:color w:val="000000"/>
              </w:rPr>
            </w:pPr>
            <w:r>
              <w:rPr>
                <w:color w:val="000000"/>
              </w:rPr>
              <w:t>1176</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97</w:t>
            </w:r>
          </w:p>
        </w:tc>
        <w:tc>
          <w:tcPr>
            <w:tcW w:w="695"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651</w:t>
            </w:r>
          </w:p>
        </w:tc>
      </w:tr>
      <w:tr w:rsidR="00C829EC" w:rsidRPr="00C829EC" w:rsidTr="0016128C">
        <w:trPr>
          <w:trHeight w:val="255"/>
        </w:trPr>
        <w:tc>
          <w:tcPr>
            <w:tcW w:w="818" w:type="pct"/>
            <w:tcBorders>
              <w:top w:val="nil"/>
              <w:bottom w:val="nil"/>
            </w:tcBorders>
            <w:shd w:val="clear" w:color="auto" w:fill="auto"/>
            <w:noWrap/>
            <w:vAlign w:val="bottom"/>
            <w:hideMark/>
          </w:tcPr>
          <w:p w:rsidR="00C829EC" w:rsidRPr="00C829EC" w:rsidRDefault="00C829EC" w:rsidP="00C829EC">
            <w:pPr>
              <w:pStyle w:val="NoSpacing"/>
              <w:rPr>
                <w:color w:val="000000"/>
              </w:rPr>
            </w:pPr>
            <w:r w:rsidRPr="00C829EC">
              <w:rPr>
                <w:color w:val="000000"/>
              </w:rPr>
              <w:t>Plateau</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8</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983</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451</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15</w:t>
            </w:r>
          </w:p>
        </w:tc>
        <w:tc>
          <w:tcPr>
            <w:tcW w:w="695"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602</w:t>
            </w:r>
          </w:p>
        </w:tc>
      </w:tr>
      <w:tr w:rsidR="00C829EC" w:rsidRPr="00C829EC" w:rsidTr="0016128C">
        <w:trPr>
          <w:trHeight w:val="255"/>
        </w:trPr>
        <w:tc>
          <w:tcPr>
            <w:tcW w:w="818" w:type="pct"/>
            <w:tcBorders>
              <w:top w:val="nil"/>
              <w:bottom w:val="single" w:sz="4" w:space="0" w:color="auto"/>
            </w:tcBorders>
            <w:shd w:val="clear" w:color="auto" w:fill="auto"/>
            <w:noWrap/>
            <w:vAlign w:val="bottom"/>
            <w:hideMark/>
          </w:tcPr>
          <w:p w:rsidR="00C829EC" w:rsidRPr="00C829EC" w:rsidRDefault="00C829EC" w:rsidP="00C829EC">
            <w:pPr>
              <w:pStyle w:val="NoSpacing"/>
              <w:rPr>
                <w:color w:val="000000"/>
              </w:rPr>
            </w:pPr>
            <w:r w:rsidRPr="00C829EC">
              <w:rPr>
                <w:color w:val="000000"/>
              </w:rPr>
              <w:t>Slope</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23</w:t>
            </w:r>
          </w:p>
        </w:tc>
        <w:tc>
          <w:tcPr>
            <w:tcW w:w="697"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1493</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697"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w:t>
            </w:r>
          </w:p>
        </w:tc>
        <w:tc>
          <w:tcPr>
            <w:tcW w:w="695"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1078</w:t>
            </w:r>
          </w:p>
        </w:tc>
      </w:tr>
      <w:tr w:rsidR="00C829EC" w:rsidRPr="007C29FE" w:rsidTr="0016128C">
        <w:trPr>
          <w:trHeight w:val="255"/>
        </w:trPr>
        <w:tc>
          <w:tcPr>
            <w:tcW w:w="818" w:type="pct"/>
            <w:tcBorders>
              <w:top w:val="single" w:sz="4" w:space="0" w:color="auto"/>
            </w:tcBorders>
            <w:shd w:val="clear" w:color="auto" w:fill="auto"/>
            <w:noWrap/>
            <w:vAlign w:val="bottom"/>
            <w:hideMark/>
          </w:tcPr>
          <w:p w:rsidR="00C829EC" w:rsidRPr="007C29FE" w:rsidRDefault="00C829EC" w:rsidP="00C829EC">
            <w:pPr>
              <w:pStyle w:val="NoSpacing"/>
              <w:rPr>
                <w:bCs/>
                <w:color w:val="000000"/>
              </w:rPr>
            </w:pPr>
            <w:r w:rsidRPr="007C29FE">
              <w:rPr>
                <w:bCs/>
                <w:color w:val="000000"/>
              </w:rPr>
              <w:t>Total</w:t>
            </w:r>
            <w:r w:rsidR="0016128C">
              <w:rPr>
                <w:bCs/>
                <w:color w:val="000000"/>
              </w:rPr>
              <w:t>/ average</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483</w:t>
            </w:r>
          </w:p>
        </w:tc>
        <w:tc>
          <w:tcPr>
            <w:tcW w:w="697"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1152</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101</w:t>
            </w:r>
          </w:p>
        </w:tc>
        <w:tc>
          <w:tcPr>
            <w:tcW w:w="697"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1092</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122</w:t>
            </w:r>
          </w:p>
        </w:tc>
        <w:tc>
          <w:tcPr>
            <w:tcW w:w="695"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676</w:t>
            </w:r>
          </w:p>
        </w:tc>
      </w:tr>
    </w:tbl>
    <w:p w:rsidR="007130B2" w:rsidRDefault="007130B2" w:rsidP="00E06E39"/>
    <w:p w:rsidR="004F4846" w:rsidRDefault="004F4846" w:rsidP="004F4846">
      <w:r>
        <w:t xml:space="preserve">Farmers </w:t>
      </w:r>
      <w:r w:rsidR="00233266">
        <w:t>generally</w:t>
      </w:r>
      <w:r>
        <w:t xml:space="preserve"> characterized the drainage of their plot as good or moderate</w:t>
      </w:r>
      <w:r w:rsidR="00233266">
        <w:t xml:space="preserve"> (</w:t>
      </w:r>
      <w:r w:rsidR="00233266">
        <w:fldChar w:fldCharType="begin"/>
      </w:r>
      <w:r w:rsidR="00233266">
        <w:instrText xml:space="preserve"> REF _Ref329706763 \h </w:instrText>
      </w:r>
      <w:r w:rsidR="00233266">
        <w:fldChar w:fldCharType="separate"/>
      </w:r>
      <w:r w:rsidR="00020AE3">
        <w:t xml:space="preserve">Table </w:t>
      </w:r>
      <w:r w:rsidR="00020AE3">
        <w:rPr>
          <w:noProof/>
        </w:rPr>
        <w:t>20</w:t>
      </w:r>
      <w:r w:rsidR="00233266">
        <w:fldChar w:fldCharType="end"/>
      </w:r>
      <w:r w:rsidR="00233266">
        <w:t>)</w:t>
      </w:r>
      <w:r>
        <w:t>. Only in soybean some farmers indicated that drainage was poor, and on these fields the yields were lower compared to the plots with better drainage. In groundnut and cowpea drainage did not seem to play an important role, as the yields are similar, or in groundnut even higher with moderate drainage.</w:t>
      </w:r>
    </w:p>
    <w:p w:rsidR="00C829EC" w:rsidRDefault="00782EAB" w:rsidP="00782EAB">
      <w:pPr>
        <w:pStyle w:val="Caption"/>
        <w:rPr>
          <w:b w:val="0"/>
        </w:rPr>
      </w:pPr>
      <w:bookmarkStart w:id="24" w:name="_Ref329706763"/>
      <w:r>
        <w:t xml:space="preserve">Table </w:t>
      </w:r>
      <w:fldSimple w:instr=" SEQ Table \* ARABIC ">
        <w:r w:rsidR="00020AE3">
          <w:rPr>
            <w:noProof/>
          </w:rPr>
          <w:t>20</w:t>
        </w:r>
      </w:fldSimple>
      <w:bookmarkEnd w:id="24"/>
      <w:r>
        <w:t>: Soil drainage of the plot</w:t>
      </w:r>
    </w:p>
    <w:tbl>
      <w:tblPr>
        <w:tblW w:w="5000" w:type="pct"/>
        <w:tblBorders>
          <w:top w:val="single" w:sz="4" w:space="0" w:color="auto"/>
          <w:bottom w:val="single" w:sz="4" w:space="0" w:color="auto"/>
        </w:tblBorders>
        <w:tblLook w:val="04A0" w:firstRow="1" w:lastRow="0" w:firstColumn="1" w:lastColumn="0" w:noHBand="0" w:noVBand="1"/>
      </w:tblPr>
      <w:tblGrid>
        <w:gridCol w:w="1513"/>
        <w:gridCol w:w="1352"/>
        <w:gridCol w:w="1351"/>
        <w:gridCol w:w="1353"/>
        <w:gridCol w:w="1351"/>
        <w:gridCol w:w="1353"/>
        <w:gridCol w:w="1349"/>
      </w:tblGrid>
      <w:tr w:rsidR="00E06E39" w:rsidRPr="00C829EC" w:rsidTr="00E06E39">
        <w:trPr>
          <w:trHeight w:val="255"/>
        </w:trPr>
        <w:tc>
          <w:tcPr>
            <w:tcW w:w="786" w:type="pct"/>
            <w:shd w:val="clear" w:color="auto" w:fill="auto"/>
            <w:noWrap/>
            <w:vAlign w:val="bottom"/>
            <w:hideMark/>
          </w:tcPr>
          <w:p w:rsidR="00E06E39" w:rsidRPr="00C829EC" w:rsidRDefault="00E06E39" w:rsidP="00C829EC">
            <w:pPr>
              <w:pStyle w:val="NoSpacing"/>
            </w:pPr>
          </w:p>
        </w:tc>
        <w:tc>
          <w:tcPr>
            <w:tcW w:w="1405" w:type="pct"/>
            <w:gridSpan w:val="2"/>
            <w:shd w:val="clear" w:color="auto" w:fill="auto"/>
            <w:noWrap/>
            <w:vAlign w:val="bottom"/>
            <w:hideMark/>
          </w:tcPr>
          <w:p w:rsidR="00E06E39" w:rsidRPr="00C829EC" w:rsidRDefault="00E06E39" w:rsidP="007C29FE">
            <w:pPr>
              <w:pStyle w:val="NoSpacing"/>
              <w:jc w:val="center"/>
            </w:pPr>
            <w:r w:rsidRPr="00C829EC">
              <w:t>soybean</w:t>
            </w:r>
          </w:p>
        </w:tc>
        <w:tc>
          <w:tcPr>
            <w:tcW w:w="1405" w:type="pct"/>
            <w:gridSpan w:val="2"/>
            <w:shd w:val="clear" w:color="auto" w:fill="auto"/>
            <w:noWrap/>
            <w:vAlign w:val="bottom"/>
            <w:hideMark/>
          </w:tcPr>
          <w:p w:rsidR="00E06E39" w:rsidRPr="00C829EC" w:rsidRDefault="00E06E39" w:rsidP="007C29FE">
            <w:pPr>
              <w:pStyle w:val="NoSpacing"/>
              <w:jc w:val="center"/>
            </w:pPr>
            <w:r w:rsidRPr="00C829EC">
              <w:t>groundnut</w:t>
            </w:r>
          </w:p>
        </w:tc>
        <w:tc>
          <w:tcPr>
            <w:tcW w:w="1404" w:type="pct"/>
            <w:gridSpan w:val="2"/>
            <w:shd w:val="clear" w:color="auto" w:fill="auto"/>
            <w:noWrap/>
            <w:vAlign w:val="bottom"/>
            <w:hideMark/>
          </w:tcPr>
          <w:p w:rsidR="00E06E39" w:rsidRPr="00C829EC" w:rsidRDefault="00E06E39" w:rsidP="007C29FE">
            <w:pPr>
              <w:pStyle w:val="NoSpacing"/>
              <w:jc w:val="center"/>
            </w:pPr>
            <w:r w:rsidRPr="00C829EC">
              <w:t>cowpea</w:t>
            </w:r>
          </w:p>
        </w:tc>
      </w:tr>
      <w:tr w:rsidR="00C829EC" w:rsidRPr="00C829EC" w:rsidTr="00E06E39">
        <w:trPr>
          <w:trHeight w:val="255"/>
        </w:trPr>
        <w:tc>
          <w:tcPr>
            <w:tcW w:w="786" w:type="pct"/>
            <w:tcBorders>
              <w:bottom w:val="single" w:sz="4" w:space="0" w:color="auto"/>
            </w:tcBorders>
            <w:shd w:val="clear" w:color="auto" w:fill="auto"/>
            <w:noWrap/>
            <w:vAlign w:val="bottom"/>
            <w:hideMark/>
          </w:tcPr>
          <w:p w:rsidR="00C829EC" w:rsidRPr="00C829EC" w:rsidRDefault="00C829EC" w:rsidP="00C829EC">
            <w:pPr>
              <w:pStyle w:val="NoSpacing"/>
            </w:pPr>
          </w:p>
        </w:tc>
        <w:tc>
          <w:tcPr>
            <w:tcW w:w="703"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702"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703"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702"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703"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701"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r>
      <w:tr w:rsidR="00C829EC" w:rsidRPr="00C829EC" w:rsidTr="00E06E39">
        <w:trPr>
          <w:trHeight w:val="255"/>
        </w:trPr>
        <w:tc>
          <w:tcPr>
            <w:tcW w:w="786" w:type="pct"/>
            <w:tcBorders>
              <w:top w:val="single" w:sz="4" w:space="0" w:color="auto"/>
              <w:bottom w:val="nil"/>
            </w:tcBorders>
            <w:shd w:val="clear" w:color="auto" w:fill="auto"/>
            <w:noWrap/>
            <w:vAlign w:val="bottom"/>
            <w:hideMark/>
          </w:tcPr>
          <w:p w:rsidR="00C829EC" w:rsidRPr="00C829EC" w:rsidRDefault="00C829EC" w:rsidP="00C829EC">
            <w:pPr>
              <w:pStyle w:val="NoSpacing"/>
              <w:rPr>
                <w:color w:val="000000"/>
              </w:rPr>
            </w:pPr>
            <w:r w:rsidRPr="00C829EC">
              <w:rPr>
                <w:color w:val="000000"/>
              </w:rPr>
              <w:t>Good</w:t>
            </w:r>
          </w:p>
        </w:tc>
        <w:tc>
          <w:tcPr>
            <w:tcW w:w="703"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225</w:t>
            </w:r>
          </w:p>
        </w:tc>
        <w:tc>
          <w:tcPr>
            <w:tcW w:w="702"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1154</w:t>
            </w:r>
          </w:p>
        </w:tc>
        <w:tc>
          <w:tcPr>
            <w:tcW w:w="703" w:type="pct"/>
            <w:tcBorders>
              <w:top w:val="single" w:sz="4" w:space="0" w:color="auto"/>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39</w:t>
            </w:r>
          </w:p>
        </w:tc>
        <w:tc>
          <w:tcPr>
            <w:tcW w:w="702" w:type="pct"/>
            <w:tcBorders>
              <w:top w:val="single" w:sz="4" w:space="0" w:color="auto"/>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845</w:t>
            </w:r>
          </w:p>
        </w:tc>
        <w:tc>
          <w:tcPr>
            <w:tcW w:w="703"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67</w:t>
            </w:r>
          </w:p>
        </w:tc>
        <w:tc>
          <w:tcPr>
            <w:tcW w:w="701"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682</w:t>
            </w:r>
          </w:p>
        </w:tc>
      </w:tr>
      <w:tr w:rsidR="00C829EC" w:rsidRPr="00C829EC" w:rsidTr="00E06E39">
        <w:trPr>
          <w:trHeight w:val="255"/>
        </w:trPr>
        <w:tc>
          <w:tcPr>
            <w:tcW w:w="786" w:type="pct"/>
            <w:tcBorders>
              <w:top w:val="nil"/>
              <w:bottom w:val="nil"/>
            </w:tcBorders>
            <w:shd w:val="clear" w:color="auto" w:fill="auto"/>
            <w:noWrap/>
            <w:vAlign w:val="bottom"/>
            <w:hideMark/>
          </w:tcPr>
          <w:p w:rsidR="00C829EC" w:rsidRPr="00C829EC" w:rsidRDefault="00C829EC" w:rsidP="00C829EC">
            <w:pPr>
              <w:pStyle w:val="NoSpacing"/>
              <w:rPr>
                <w:color w:val="000000"/>
              </w:rPr>
            </w:pPr>
            <w:r w:rsidRPr="00C829EC">
              <w:rPr>
                <w:color w:val="000000"/>
              </w:rPr>
              <w:t>Moderate</w:t>
            </w:r>
          </w:p>
        </w:tc>
        <w:tc>
          <w:tcPr>
            <w:tcW w:w="703"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256</w:t>
            </w:r>
          </w:p>
        </w:tc>
        <w:tc>
          <w:tcPr>
            <w:tcW w:w="702"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1171</w:t>
            </w:r>
          </w:p>
        </w:tc>
        <w:tc>
          <w:tcPr>
            <w:tcW w:w="703"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70</w:t>
            </w:r>
          </w:p>
        </w:tc>
        <w:tc>
          <w:tcPr>
            <w:tcW w:w="702"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1229</w:t>
            </w:r>
          </w:p>
        </w:tc>
        <w:tc>
          <w:tcPr>
            <w:tcW w:w="703"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55</w:t>
            </w:r>
          </w:p>
        </w:tc>
        <w:tc>
          <w:tcPr>
            <w:tcW w:w="701"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667</w:t>
            </w:r>
          </w:p>
        </w:tc>
      </w:tr>
      <w:tr w:rsidR="00C829EC" w:rsidRPr="00C829EC" w:rsidTr="00E06E39">
        <w:trPr>
          <w:trHeight w:val="255"/>
        </w:trPr>
        <w:tc>
          <w:tcPr>
            <w:tcW w:w="786" w:type="pct"/>
            <w:tcBorders>
              <w:top w:val="nil"/>
              <w:bottom w:val="single" w:sz="4" w:space="0" w:color="auto"/>
            </w:tcBorders>
            <w:shd w:val="clear" w:color="auto" w:fill="auto"/>
            <w:noWrap/>
            <w:vAlign w:val="bottom"/>
            <w:hideMark/>
          </w:tcPr>
          <w:p w:rsidR="00C829EC" w:rsidRPr="00C829EC" w:rsidRDefault="00C829EC" w:rsidP="00C829EC">
            <w:pPr>
              <w:pStyle w:val="NoSpacing"/>
              <w:rPr>
                <w:color w:val="000000"/>
              </w:rPr>
            </w:pPr>
            <w:r w:rsidRPr="00C829EC">
              <w:rPr>
                <w:color w:val="000000"/>
              </w:rPr>
              <w:t>Poor</w:t>
            </w:r>
          </w:p>
        </w:tc>
        <w:tc>
          <w:tcPr>
            <w:tcW w:w="703"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w:t>
            </w:r>
          </w:p>
        </w:tc>
        <w:tc>
          <w:tcPr>
            <w:tcW w:w="702"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980</w:t>
            </w:r>
          </w:p>
        </w:tc>
        <w:tc>
          <w:tcPr>
            <w:tcW w:w="703"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702"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703"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701"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r>
      <w:tr w:rsidR="00C829EC" w:rsidRPr="007C29FE" w:rsidTr="00E06E39">
        <w:trPr>
          <w:trHeight w:val="255"/>
        </w:trPr>
        <w:tc>
          <w:tcPr>
            <w:tcW w:w="786" w:type="pct"/>
            <w:tcBorders>
              <w:top w:val="single" w:sz="4" w:space="0" w:color="auto"/>
            </w:tcBorders>
            <w:shd w:val="clear" w:color="auto" w:fill="auto"/>
            <w:noWrap/>
            <w:vAlign w:val="bottom"/>
            <w:hideMark/>
          </w:tcPr>
          <w:p w:rsidR="00C829EC" w:rsidRPr="007C29FE" w:rsidRDefault="0016128C" w:rsidP="00C829EC">
            <w:pPr>
              <w:pStyle w:val="NoSpacing"/>
              <w:rPr>
                <w:bCs/>
                <w:color w:val="000000"/>
              </w:rPr>
            </w:pPr>
            <w:r w:rsidRPr="007C29FE">
              <w:rPr>
                <w:bCs/>
                <w:color w:val="000000"/>
              </w:rPr>
              <w:t>Total</w:t>
            </w:r>
            <w:r>
              <w:rPr>
                <w:bCs/>
                <w:color w:val="000000"/>
              </w:rPr>
              <w:t>/ average</w:t>
            </w:r>
          </w:p>
        </w:tc>
        <w:tc>
          <w:tcPr>
            <w:tcW w:w="703"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491</w:t>
            </w:r>
          </w:p>
        </w:tc>
        <w:tc>
          <w:tcPr>
            <w:tcW w:w="702"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1159</w:t>
            </w:r>
          </w:p>
        </w:tc>
        <w:tc>
          <w:tcPr>
            <w:tcW w:w="703"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109</w:t>
            </w:r>
          </w:p>
        </w:tc>
        <w:tc>
          <w:tcPr>
            <w:tcW w:w="702"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1092</w:t>
            </w:r>
          </w:p>
        </w:tc>
        <w:tc>
          <w:tcPr>
            <w:tcW w:w="703"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122</w:t>
            </w:r>
          </w:p>
        </w:tc>
        <w:tc>
          <w:tcPr>
            <w:tcW w:w="701"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676</w:t>
            </w:r>
          </w:p>
        </w:tc>
      </w:tr>
    </w:tbl>
    <w:p w:rsidR="00C829EC" w:rsidRPr="004F4846" w:rsidRDefault="00C829EC" w:rsidP="004F4846"/>
    <w:p w:rsidR="00290369" w:rsidRDefault="004F4846" w:rsidP="004F4846">
      <w:r w:rsidRPr="004F4846">
        <w:t>Plots were also judged on whether there were visible signs of soil erosion. In the majority of plots, this was not the case</w:t>
      </w:r>
      <w:r w:rsidR="00233266">
        <w:t xml:space="preserve"> (</w:t>
      </w:r>
      <w:r w:rsidR="00233266">
        <w:fldChar w:fldCharType="begin"/>
      </w:r>
      <w:r w:rsidR="00233266">
        <w:instrText xml:space="preserve"> REF _Ref329706780 \h </w:instrText>
      </w:r>
      <w:r w:rsidR="00233266">
        <w:fldChar w:fldCharType="separate"/>
      </w:r>
      <w:r w:rsidR="00020AE3">
        <w:t xml:space="preserve">Table </w:t>
      </w:r>
      <w:r w:rsidR="00020AE3">
        <w:rPr>
          <w:noProof/>
        </w:rPr>
        <w:t>21</w:t>
      </w:r>
      <w:r w:rsidR="00233266">
        <w:fldChar w:fldCharType="end"/>
      </w:r>
      <w:r w:rsidR="00233266">
        <w:t>)</w:t>
      </w:r>
      <w:r w:rsidRPr="004F4846">
        <w:t xml:space="preserve">. Only in groundnut it appears that the plots with signs of soil erosion had lower yields, for the other two legumes yields </w:t>
      </w:r>
      <w:r>
        <w:t xml:space="preserve">on both type of plots </w:t>
      </w:r>
      <w:r w:rsidRPr="004F4846">
        <w:t xml:space="preserve">are comparable. </w:t>
      </w:r>
    </w:p>
    <w:p w:rsidR="00C829EC" w:rsidRDefault="00782EAB" w:rsidP="00782EAB">
      <w:pPr>
        <w:pStyle w:val="Caption"/>
        <w:rPr>
          <w:b w:val="0"/>
        </w:rPr>
      </w:pPr>
      <w:bookmarkStart w:id="25" w:name="_Ref329706780"/>
      <w:r>
        <w:t xml:space="preserve">Table </w:t>
      </w:r>
      <w:fldSimple w:instr=" SEQ Table \* ARABIC ">
        <w:r w:rsidR="00020AE3">
          <w:rPr>
            <w:noProof/>
          </w:rPr>
          <w:t>21</w:t>
        </w:r>
      </w:fldSimple>
      <w:bookmarkEnd w:id="25"/>
      <w:r>
        <w:t xml:space="preserve">: </w:t>
      </w:r>
      <w:r w:rsidR="007C29FE" w:rsidRPr="00C829EC">
        <w:t>Signs of soil erosion</w:t>
      </w:r>
      <w:r>
        <w:t xml:space="preserve"> on the plot</w:t>
      </w:r>
    </w:p>
    <w:tbl>
      <w:tblPr>
        <w:tblW w:w="5000" w:type="pct"/>
        <w:tblBorders>
          <w:top w:val="single" w:sz="4" w:space="0" w:color="auto"/>
          <w:bottom w:val="single" w:sz="4" w:space="0" w:color="auto"/>
        </w:tblBorders>
        <w:tblLook w:val="04A0" w:firstRow="1" w:lastRow="0" w:firstColumn="1" w:lastColumn="0" w:noHBand="0" w:noVBand="1"/>
      </w:tblPr>
      <w:tblGrid>
        <w:gridCol w:w="1575"/>
        <w:gridCol w:w="1343"/>
        <w:gridCol w:w="1341"/>
        <w:gridCol w:w="1343"/>
        <w:gridCol w:w="1341"/>
        <w:gridCol w:w="1343"/>
        <w:gridCol w:w="1336"/>
      </w:tblGrid>
      <w:tr w:rsidR="00E06E39" w:rsidRPr="00C829EC" w:rsidTr="00E06E39">
        <w:trPr>
          <w:trHeight w:val="255"/>
        </w:trPr>
        <w:tc>
          <w:tcPr>
            <w:tcW w:w="818" w:type="pct"/>
            <w:shd w:val="clear" w:color="auto" w:fill="auto"/>
            <w:noWrap/>
            <w:vAlign w:val="bottom"/>
            <w:hideMark/>
          </w:tcPr>
          <w:p w:rsidR="00E06E39" w:rsidRPr="00C829EC" w:rsidRDefault="00E06E39" w:rsidP="00C829EC">
            <w:pPr>
              <w:pStyle w:val="NoSpacing"/>
            </w:pPr>
          </w:p>
        </w:tc>
        <w:tc>
          <w:tcPr>
            <w:tcW w:w="1395" w:type="pct"/>
            <w:gridSpan w:val="2"/>
            <w:shd w:val="clear" w:color="auto" w:fill="auto"/>
            <w:noWrap/>
            <w:vAlign w:val="bottom"/>
            <w:hideMark/>
          </w:tcPr>
          <w:p w:rsidR="00E06E39" w:rsidRPr="00C829EC" w:rsidRDefault="00E06E39" w:rsidP="007C29FE">
            <w:pPr>
              <w:pStyle w:val="NoSpacing"/>
              <w:jc w:val="center"/>
            </w:pPr>
            <w:r w:rsidRPr="00C829EC">
              <w:t>soybean</w:t>
            </w:r>
          </w:p>
        </w:tc>
        <w:tc>
          <w:tcPr>
            <w:tcW w:w="1395" w:type="pct"/>
            <w:gridSpan w:val="2"/>
            <w:shd w:val="clear" w:color="auto" w:fill="auto"/>
            <w:noWrap/>
            <w:vAlign w:val="bottom"/>
            <w:hideMark/>
          </w:tcPr>
          <w:p w:rsidR="00E06E39" w:rsidRPr="00C829EC" w:rsidRDefault="004F4846" w:rsidP="007C29FE">
            <w:pPr>
              <w:pStyle w:val="NoSpacing"/>
              <w:jc w:val="center"/>
            </w:pPr>
            <w:r w:rsidRPr="00C829EC">
              <w:t>G</w:t>
            </w:r>
            <w:r w:rsidR="00E06E39" w:rsidRPr="00C829EC">
              <w:t>roundnut</w:t>
            </w:r>
          </w:p>
        </w:tc>
        <w:tc>
          <w:tcPr>
            <w:tcW w:w="1392" w:type="pct"/>
            <w:gridSpan w:val="2"/>
            <w:shd w:val="clear" w:color="auto" w:fill="auto"/>
            <w:noWrap/>
            <w:vAlign w:val="bottom"/>
            <w:hideMark/>
          </w:tcPr>
          <w:p w:rsidR="00E06E39" w:rsidRPr="00C829EC" w:rsidRDefault="00E06E39" w:rsidP="007C29FE">
            <w:pPr>
              <w:pStyle w:val="NoSpacing"/>
              <w:jc w:val="center"/>
            </w:pPr>
            <w:r w:rsidRPr="00C829EC">
              <w:t>cowpea</w:t>
            </w:r>
          </w:p>
        </w:tc>
      </w:tr>
      <w:tr w:rsidR="00C829EC" w:rsidRPr="00C829EC" w:rsidTr="00E06E39">
        <w:trPr>
          <w:trHeight w:val="255"/>
        </w:trPr>
        <w:tc>
          <w:tcPr>
            <w:tcW w:w="818" w:type="pct"/>
            <w:tcBorders>
              <w:bottom w:val="single" w:sz="4" w:space="0" w:color="auto"/>
            </w:tcBorders>
            <w:shd w:val="clear" w:color="auto" w:fill="auto"/>
            <w:noWrap/>
            <w:vAlign w:val="bottom"/>
            <w:hideMark/>
          </w:tcPr>
          <w:p w:rsidR="00C829EC" w:rsidRPr="00C829EC" w:rsidRDefault="00C829EC" w:rsidP="00C829EC">
            <w:pPr>
              <w:pStyle w:val="NoSpacing"/>
            </w:pP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4"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r>
      <w:tr w:rsidR="00C829EC" w:rsidRPr="00C829EC" w:rsidTr="00E06E39">
        <w:trPr>
          <w:trHeight w:val="255"/>
        </w:trPr>
        <w:tc>
          <w:tcPr>
            <w:tcW w:w="818" w:type="pct"/>
            <w:tcBorders>
              <w:top w:val="single" w:sz="4" w:space="0" w:color="auto"/>
              <w:bottom w:val="nil"/>
            </w:tcBorders>
            <w:shd w:val="clear" w:color="auto" w:fill="auto"/>
            <w:noWrap/>
            <w:vAlign w:val="bottom"/>
            <w:hideMark/>
          </w:tcPr>
          <w:p w:rsidR="00C829EC" w:rsidRPr="00C829EC" w:rsidRDefault="00782EAB" w:rsidP="00C829EC">
            <w:pPr>
              <w:pStyle w:val="NoSpacing"/>
              <w:rPr>
                <w:color w:val="000000"/>
              </w:rPr>
            </w:pPr>
            <w:r>
              <w:rPr>
                <w:color w:val="000000"/>
              </w:rPr>
              <w:t>No</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356</w:t>
            </w:r>
          </w:p>
        </w:tc>
        <w:tc>
          <w:tcPr>
            <w:tcW w:w="697"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1187</w:t>
            </w:r>
          </w:p>
        </w:tc>
        <w:tc>
          <w:tcPr>
            <w:tcW w:w="698" w:type="pct"/>
            <w:tcBorders>
              <w:top w:val="single" w:sz="4" w:space="0" w:color="auto"/>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94</w:t>
            </w:r>
          </w:p>
        </w:tc>
        <w:tc>
          <w:tcPr>
            <w:tcW w:w="697" w:type="pct"/>
            <w:tcBorders>
              <w:top w:val="single" w:sz="4" w:space="0" w:color="auto"/>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1146</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99</w:t>
            </w:r>
          </w:p>
        </w:tc>
        <w:tc>
          <w:tcPr>
            <w:tcW w:w="694"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696</w:t>
            </w:r>
          </w:p>
        </w:tc>
      </w:tr>
      <w:tr w:rsidR="00C829EC" w:rsidRPr="00C829EC" w:rsidTr="00E06E39">
        <w:trPr>
          <w:trHeight w:val="255"/>
        </w:trPr>
        <w:tc>
          <w:tcPr>
            <w:tcW w:w="818" w:type="pct"/>
            <w:tcBorders>
              <w:top w:val="nil"/>
              <w:bottom w:val="single" w:sz="4" w:space="0" w:color="auto"/>
            </w:tcBorders>
            <w:shd w:val="clear" w:color="auto" w:fill="auto"/>
            <w:noWrap/>
            <w:vAlign w:val="bottom"/>
            <w:hideMark/>
          </w:tcPr>
          <w:p w:rsidR="00C829EC" w:rsidRPr="00C829EC" w:rsidRDefault="00C829EC" w:rsidP="00C829EC">
            <w:pPr>
              <w:pStyle w:val="NoSpacing"/>
              <w:rPr>
                <w:color w:val="000000"/>
              </w:rPr>
            </w:pPr>
            <w:r w:rsidRPr="00C829EC">
              <w:rPr>
                <w:color w:val="000000"/>
              </w:rPr>
              <w:t>Y</w:t>
            </w:r>
            <w:r w:rsidR="00782EAB">
              <w:rPr>
                <w:color w:val="000000"/>
              </w:rPr>
              <w:t>es</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84</w:t>
            </w:r>
          </w:p>
        </w:tc>
        <w:tc>
          <w:tcPr>
            <w:tcW w:w="697"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1112</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w:t>
            </w:r>
          </w:p>
        </w:tc>
        <w:tc>
          <w:tcPr>
            <w:tcW w:w="697"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716</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12</w:t>
            </w:r>
          </w:p>
        </w:tc>
        <w:tc>
          <w:tcPr>
            <w:tcW w:w="694"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716</w:t>
            </w:r>
          </w:p>
        </w:tc>
      </w:tr>
      <w:tr w:rsidR="00C829EC" w:rsidRPr="007C29FE" w:rsidTr="00E06E39">
        <w:trPr>
          <w:trHeight w:val="255"/>
        </w:trPr>
        <w:tc>
          <w:tcPr>
            <w:tcW w:w="818" w:type="pct"/>
            <w:tcBorders>
              <w:top w:val="single" w:sz="4" w:space="0" w:color="auto"/>
            </w:tcBorders>
            <w:shd w:val="clear" w:color="auto" w:fill="auto"/>
            <w:noWrap/>
            <w:vAlign w:val="bottom"/>
            <w:hideMark/>
          </w:tcPr>
          <w:p w:rsidR="00C829EC" w:rsidRPr="007C29FE" w:rsidRDefault="0016128C" w:rsidP="00C829EC">
            <w:pPr>
              <w:pStyle w:val="NoSpacing"/>
              <w:rPr>
                <w:bCs/>
                <w:color w:val="000000"/>
              </w:rPr>
            </w:pPr>
            <w:r w:rsidRPr="007C29FE">
              <w:rPr>
                <w:bCs/>
                <w:color w:val="000000"/>
              </w:rPr>
              <w:t>Total</w:t>
            </w:r>
            <w:r>
              <w:rPr>
                <w:bCs/>
                <w:color w:val="000000"/>
              </w:rPr>
              <w:t>/ average</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440</w:t>
            </w:r>
          </w:p>
        </w:tc>
        <w:tc>
          <w:tcPr>
            <w:tcW w:w="697"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1173</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98</w:t>
            </w:r>
          </w:p>
        </w:tc>
        <w:tc>
          <w:tcPr>
            <w:tcW w:w="697"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1105</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111</w:t>
            </w:r>
          </w:p>
        </w:tc>
        <w:tc>
          <w:tcPr>
            <w:tcW w:w="694"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698</w:t>
            </w:r>
          </w:p>
        </w:tc>
      </w:tr>
    </w:tbl>
    <w:p w:rsidR="001547B1" w:rsidRDefault="001547B1" w:rsidP="004F4846"/>
    <w:p w:rsidR="004F4846" w:rsidRDefault="00B830E6" w:rsidP="004F4846">
      <w:r>
        <w:t>Most farmers apply soil conservation measures, with t</w:t>
      </w:r>
      <w:r w:rsidR="004F4846">
        <w:t xml:space="preserve">ied riding </w:t>
      </w:r>
      <w:r>
        <w:t xml:space="preserve">being the most popular (on about </w:t>
      </w:r>
      <w:r w:rsidR="004F4846">
        <w:t xml:space="preserve">50% of the </w:t>
      </w:r>
      <w:r w:rsidR="00DA505D">
        <w:t xml:space="preserve">soybean, groundnut and cowpea </w:t>
      </w:r>
      <w:r w:rsidR="00823BE9">
        <w:t>fields</w:t>
      </w:r>
      <w:r>
        <w:t>)</w:t>
      </w:r>
      <w:r w:rsidR="00233266">
        <w:t xml:space="preserve"> (</w:t>
      </w:r>
      <w:r w:rsidR="00233266">
        <w:fldChar w:fldCharType="begin"/>
      </w:r>
      <w:r w:rsidR="00233266">
        <w:instrText xml:space="preserve"> REF _Ref329706792 \h </w:instrText>
      </w:r>
      <w:r w:rsidR="00233266">
        <w:fldChar w:fldCharType="separate"/>
      </w:r>
      <w:r w:rsidR="00020AE3">
        <w:t xml:space="preserve">Table </w:t>
      </w:r>
      <w:r w:rsidR="00020AE3">
        <w:rPr>
          <w:noProof/>
        </w:rPr>
        <w:t>22</w:t>
      </w:r>
      <w:r w:rsidR="00233266">
        <w:fldChar w:fldCharType="end"/>
      </w:r>
      <w:r w:rsidR="00233266">
        <w:t>)</w:t>
      </w:r>
      <w:r>
        <w:t xml:space="preserve">. </w:t>
      </w:r>
      <w:r w:rsidR="00DA505D">
        <w:t xml:space="preserve">An analysis per state (data not presented) shows that tied ridges </w:t>
      </w:r>
      <w:r>
        <w:t xml:space="preserve">are applied by farmers in all states, whereas bench terraces, ditches and grass </w:t>
      </w:r>
      <w:r>
        <w:lastRenderedPageBreak/>
        <w:t xml:space="preserve">strips are mainly only applied in Kano (only on some soybean plots in Kaduna North and South they are applied as well). The fact that yields are relatively high on the fields with ditches is therefore as much a reflection of yields in the state as of the measure per se. Soybean yields on the plots where no conservation measures were applied are considerably lower than on the fields with structures. In groundnut and cowpea, yields on plots without conservation measures were relatively high. </w:t>
      </w:r>
    </w:p>
    <w:p w:rsidR="00C829EC" w:rsidRDefault="00782EAB" w:rsidP="00782EAB">
      <w:pPr>
        <w:pStyle w:val="Caption"/>
        <w:rPr>
          <w:b w:val="0"/>
        </w:rPr>
      </w:pPr>
      <w:bookmarkStart w:id="26" w:name="_Ref329706792"/>
      <w:r>
        <w:t xml:space="preserve">Table </w:t>
      </w:r>
      <w:fldSimple w:instr=" SEQ Table \* ARABIC ">
        <w:r w:rsidR="00020AE3">
          <w:rPr>
            <w:noProof/>
          </w:rPr>
          <w:t>22</w:t>
        </w:r>
      </w:fldSimple>
      <w:bookmarkEnd w:id="26"/>
      <w:r>
        <w:t>: Presence of s</w:t>
      </w:r>
      <w:r w:rsidR="007C29FE" w:rsidRPr="00C829EC">
        <w:t>oil conservation structures</w:t>
      </w:r>
    </w:p>
    <w:tbl>
      <w:tblPr>
        <w:tblW w:w="5000" w:type="pct"/>
        <w:tblBorders>
          <w:top w:val="single" w:sz="4" w:space="0" w:color="auto"/>
          <w:bottom w:val="single" w:sz="4" w:space="0" w:color="auto"/>
        </w:tblBorders>
        <w:tblLook w:val="04A0" w:firstRow="1" w:lastRow="0" w:firstColumn="1" w:lastColumn="0" w:noHBand="0" w:noVBand="1"/>
      </w:tblPr>
      <w:tblGrid>
        <w:gridCol w:w="1582"/>
        <w:gridCol w:w="1341"/>
        <w:gridCol w:w="1340"/>
        <w:gridCol w:w="1342"/>
        <w:gridCol w:w="1340"/>
        <w:gridCol w:w="1342"/>
        <w:gridCol w:w="1335"/>
      </w:tblGrid>
      <w:tr w:rsidR="00782EAB" w:rsidRPr="00C829EC" w:rsidTr="00DA505D">
        <w:trPr>
          <w:trHeight w:val="255"/>
        </w:trPr>
        <w:tc>
          <w:tcPr>
            <w:tcW w:w="822" w:type="pct"/>
            <w:shd w:val="clear" w:color="auto" w:fill="auto"/>
            <w:noWrap/>
            <w:vAlign w:val="bottom"/>
            <w:hideMark/>
          </w:tcPr>
          <w:p w:rsidR="00782EAB" w:rsidRPr="00C829EC" w:rsidRDefault="00782EAB" w:rsidP="007C29FE">
            <w:pPr>
              <w:pStyle w:val="NoSpacing"/>
            </w:pPr>
          </w:p>
        </w:tc>
        <w:tc>
          <w:tcPr>
            <w:tcW w:w="1393" w:type="pct"/>
            <w:gridSpan w:val="2"/>
            <w:shd w:val="clear" w:color="auto" w:fill="auto"/>
            <w:noWrap/>
            <w:vAlign w:val="bottom"/>
            <w:hideMark/>
          </w:tcPr>
          <w:p w:rsidR="00782EAB" w:rsidRPr="00C829EC" w:rsidRDefault="00782EAB" w:rsidP="007C29FE">
            <w:pPr>
              <w:pStyle w:val="NoSpacing"/>
              <w:jc w:val="center"/>
            </w:pPr>
            <w:r w:rsidRPr="00C829EC">
              <w:t>soybean</w:t>
            </w:r>
          </w:p>
        </w:tc>
        <w:tc>
          <w:tcPr>
            <w:tcW w:w="1394" w:type="pct"/>
            <w:gridSpan w:val="2"/>
            <w:shd w:val="clear" w:color="auto" w:fill="auto"/>
            <w:noWrap/>
            <w:vAlign w:val="bottom"/>
            <w:hideMark/>
          </w:tcPr>
          <w:p w:rsidR="00782EAB" w:rsidRPr="00C829EC" w:rsidRDefault="00782EAB" w:rsidP="007C29FE">
            <w:pPr>
              <w:pStyle w:val="NoSpacing"/>
              <w:jc w:val="center"/>
            </w:pPr>
            <w:r w:rsidRPr="00C829EC">
              <w:t>groundnut</w:t>
            </w:r>
          </w:p>
        </w:tc>
        <w:tc>
          <w:tcPr>
            <w:tcW w:w="1391" w:type="pct"/>
            <w:gridSpan w:val="2"/>
            <w:shd w:val="clear" w:color="auto" w:fill="auto"/>
            <w:noWrap/>
            <w:vAlign w:val="bottom"/>
            <w:hideMark/>
          </w:tcPr>
          <w:p w:rsidR="00782EAB" w:rsidRPr="00C829EC" w:rsidRDefault="00782EAB" w:rsidP="007C29FE">
            <w:pPr>
              <w:pStyle w:val="NoSpacing"/>
              <w:jc w:val="center"/>
            </w:pPr>
            <w:r w:rsidRPr="00C829EC">
              <w:t>cowpea</w:t>
            </w:r>
          </w:p>
        </w:tc>
      </w:tr>
      <w:tr w:rsidR="00782EAB" w:rsidRPr="00C829EC" w:rsidTr="00782EAB">
        <w:trPr>
          <w:trHeight w:val="255"/>
        </w:trPr>
        <w:tc>
          <w:tcPr>
            <w:tcW w:w="823" w:type="pct"/>
            <w:tcBorders>
              <w:bottom w:val="single" w:sz="4" w:space="0" w:color="auto"/>
            </w:tcBorders>
            <w:shd w:val="clear" w:color="auto" w:fill="auto"/>
            <w:noWrap/>
            <w:vAlign w:val="bottom"/>
            <w:hideMark/>
          </w:tcPr>
          <w:p w:rsidR="00C829EC" w:rsidRPr="00C829EC" w:rsidRDefault="00C829EC" w:rsidP="007C29FE">
            <w:pPr>
              <w:pStyle w:val="NoSpacing"/>
            </w:pP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0"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r>
      <w:tr w:rsidR="00782EAB" w:rsidRPr="00C829EC" w:rsidTr="00782EAB">
        <w:trPr>
          <w:trHeight w:val="255"/>
        </w:trPr>
        <w:tc>
          <w:tcPr>
            <w:tcW w:w="823" w:type="pct"/>
            <w:tcBorders>
              <w:top w:val="single" w:sz="4" w:space="0" w:color="auto"/>
              <w:bottom w:val="nil"/>
            </w:tcBorders>
            <w:shd w:val="clear" w:color="auto" w:fill="auto"/>
            <w:noWrap/>
            <w:vAlign w:val="bottom"/>
            <w:hideMark/>
          </w:tcPr>
          <w:p w:rsidR="00C829EC" w:rsidRPr="00C829EC" w:rsidRDefault="00C829EC" w:rsidP="007C29FE">
            <w:pPr>
              <w:pStyle w:val="NoSpacing"/>
              <w:rPr>
                <w:color w:val="000000"/>
              </w:rPr>
            </w:pPr>
            <w:r w:rsidRPr="00C829EC">
              <w:rPr>
                <w:color w:val="000000"/>
              </w:rPr>
              <w:t>Bench terrace</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w:t>
            </w:r>
          </w:p>
        </w:tc>
        <w:tc>
          <w:tcPr>
            <w:tcW w:w="697"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1771</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w:t>
            </w:r>
          </w:p>
        </w:tc>
        <w:tc>
          <w:tcPr>
            <w:tcW w:w="697"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903</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4</w:t>
            </w:r>
          </w:p>
        </w:tc>
        <w:tc>
          <w:tcPr>
            <w:tcW w:w="690"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389</w:t>
            </w:r>
          </w:p>
        </w:tc>
      </w:tr>
      <w:tr w:rsidR="00782EAB" w:rsidRPr="00C829EC" w:rsidTr="00782EAB">
        <w:trPr>
          <w:trHeight w:val="255"/>
        </w:trPr>
        <w:tc>
          <w:tcPr>
            <w:tcW w:w="823" w:type="pct"/>
            <w:tcBorders>
              <w:top w:val="nil"/>
              <w:bottom w:val="nil"/>
            </w:tcBorders>
            <w:shd w:val="clear" w:color="auto" w:fill="auto"/>
            <w:noWrap/>
            <w:vAlign w:val="bottom"/>
            <w:hideMark/>
          </w:tcPr>
          <w:p w:rsidR="00C829EC" w:rsidRPr="00C829EC" w:rsidRDefault="00C829EC" w:rsidP="007C29FE">
            <w:pPr>
              <w:pStyle w:val="NoSpacing"/>
              <w:rPr>
                <w:color w:val="000000"/>
              </w:rPr>
            </w:pPr>
            <w:r w:rsidRPr="00C829EC">
              <w:rPr>
                <w:color w:val="000000"/>
              </w:rPr>
              <w:t>Ditches</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28</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1787</w:t>
            </w:r>
          </w:p>
        </w:tc>
        <w:tc>
          <w:tcPr>
            <w:tcW w:w="698"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11</w:t>
            </w:r>
          </w:p>
        </w:tc>
        <w:tc>
          <w:tcPr>
            <w:tcW w:w="697"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1810</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16</w:t>
            </w:r>
          </w:p>
        </w:tc>
        <w:tc>
          <w:tcPr>
            <w:tcW w:w="690"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1122</w:t>
            </w:r>
          </w:p>
        </w:tc>
      </w:tr>
      <w:tr w:rsidR="00782EAB" w:rsidRPr="00C829EC" w:rsidTr="00782EAB">
        <w:trPr>
          <w:trHeight w:val="255"/>
        </w:trPr>
        <w:tc>
          <w:tcPr>
            <w:tcW w:w="823" w:type="pct"/>
            <w:tcBorders>
              <w:top w:val="nil"/>
              <w:bottom w:val="nil"/>
            </w:tcBorders>
            <w:shd w:val="clear" w:color="auto" w:fill="auto"/>
            <w:noWrap/>
            <w:vAlign w:val="bottom"/>
            <w:hideMark/>
          </w:tcPr>
          <w:p w:rsidR="00C829EC" w:rsidRPr="00C829EC" w:rsidRDefault="00C829EC" w:rsidP="007C29FE">
            <w:pPr>
              <w:pStyle w:val="NoSpacing"/>
              <w:rPr>
                <w:color w:val="000000"/>
              </w:rPr>
            </w:pPr>
            <w:r w:rsidRPr="00C829EC">
              <w:rPr>
                <w:color w:val="000000"/>
              </w:rPr>
              <w:t>Grass strips</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44</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1102</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500</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23</w:t>
            </w:r>
          </w:p>
        </w:tc>
        <w:tc>
          <w:tcPr>
            <w:tcW w:w="690"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449</w:t>
            </w:r>
          </w:p>
        </w:tc>
      </w:tr>
      <w:tr w:rsidR="00DA505D" w:rsidRPr="00C829EC" w:rsidTr="00782EAB">
        <w:trPr>
          <w:trHeight w:val="255"/>
        </w:trPr>
        <w:tc>
          <w:tcPr>
            <w:tcW w:w="823" w:type="pct"/>
            <w:tcBorders>
              <w:top w:val="nil"/>
              <w:bottom w:val="nil"/>
            </w:tcBorders>
            <w:shd w:val="clear" w:color="auto" w:fill="auto"/>
            <w:noWrap/>
            <w:vAlign w:val="bottom"/>
            <w:hideMark/>
          </w:tcPr>
          <w:p w:rsidR="00DA505D" w:rsidRPr="00C829EC" w:rsidRDefault="00DA505D" w:rsidP="007C29FE">
            <w:pPr>
              <w:pStyle w:val="NoSpacing"/>
              <w:rPr>
                <w:color w:val="000000"/>
              </w:rPr>
            </w:pPr>
            <w:r w:rsidRPr="00C829EC">
              <w:rPr>
                <w:color w:val="000000"/>
              </w:rPr>
              <w:t>Tied ridges</w:t>
            </w:r>
          </w:p>
        </w:tc>
        <w:tc>
          <w:tcPr>
            <w:tcW w:w="698" w:type="pct"/>
            <w:tcBorders>
              <w:top w:val="nil"/>
              <w:bottom w:val="nil"/>
            </w:tcBorders>
            <w:shd w:val="clear" w:color="auto" w:fill="auto"/>
            <w:noWrap/>
            <w:vAlign w:val="bottom"/>
            <w:hideMark/>
          </w:tcPr>
          <w:p w:rsidR="00DA505D" w:rsidRPr="00C829EC" w:rsidRDefault="00DA505D" w:rsidP="007C29FE">
            <w:pPr>
              <w:pStyle w:val="NoSpacing"/>
              <w:jc w:val="center"/>
              <w:rPr>
                <w:color w:val="000000"/>
              </w:rPr>
            </w:pPr>
            <w:r w:rsidRPr="00C829EC">
              <w:rPr>
                <w:color w:val="000000"/>
              </w:rPr>
              <w:t>258</w:t>
            </w:r>
          </w:p>
        </w:tc>
        <w:tc>
          <w:tcPr>
            <w:tcW w:w="697" w:type="pct"/>
            <w:tcBorders>
              <w:top w:val="nil"/>
              <w:bottom w:val="nil"/>
            </w:tcBorders>
            <w:shd w:val="clear" w:color="auto" w:fill="auto"/>
            <w:noWrap/>
            <w:vAlign w:val="bottom"/>
            <w:hideMark/>
          </w:tcPr>
          <w:p w:rsidR="00DA505D" w:rsidRPr="00C829EC" w:rsidRDefault="00DA505D" w:rsidP="007C29FE">
            <w:pPr>
              <w:pStyle w:val="NoSpacing"/>
              <w:jc w:val="center"/>
              <w:rPr>
                <w:color w:val="000000"/>
              </w:rPr>
            </w:pPr>
            <w:r w:rsidRPr="00C829EC">
              <w:rPr>
                <w:color w:val="000000"/>
              </w:rPr>
              <w:t>1240</w:t>
            </w:r>
          </w:p>
        </w:tc>
        <w:tc>
          <w:tcPr>
            <w:tcW w:w="698" w:type="pct"/>
            <w:tcBorders>
              <w:top w:val="nil"/>
              <w:bottom w:val="nil"/>
            </w:tcBorders>
            <w:shd w:val="clear" w:color="auto" w:fill="auto"/>
            <w:noWrap/>
            <w:vAlign w:val="bottom"/>
            <w:hideMark/>
          </w:tcPr>
          <w:p w:rsidR="00DA505D" w:rsidRPr="00C829EC" w:rsidRDefault="0044378D" w:rsidP="007C29FE">
            <w:pPr>
              <w:pStyle w:val="NoSpacing"/>
              <w:jc w:val="center"/>
              <w:rPr>
                <w:color w:val="000000"/>
              </w:rPr>
            </w:pPr>
            <w:r>
              <w:rPr>
                <w:color w:val="000000"/>
              </w:rPr>
              <w:t>58</w:t>
            </w:r>
          </w:p>
        </w:tc>
        <w:tc>
          <w:tcPr>
            <w:tcW w:w="697" w:type="pct"/>
            <w:tcBorders>
              <w:top w:val="nil"/>
              <w:bottom w:val="nil"/>
            </w:tcBorders>
            <w:shd w:val="clear" w:color="auto" w:fill="auto"/>
            <w:noWrap/>
            <w:vAlign w:val="bottom"/>
            <w:hideMark/>
          </w:tcPr>
          <w:p w:rsidR="00DA505D" w:rsidRPr="00C829EC" w:rsidRDefault="0044378D" w:rsidP="007C29FE">
            <w:pPr>
              <w:pStyle w:val="NoSpacing"/>
              <w:jc w:val="center"/>
              <w:rPr>
                <w:color w:val="000000"/>
              </w:rPr>
            </w:pPr>
            <w:r>
              <w:rPr>
                <w:color w:val="000000"/>
              </w:rPr>
              <w:t>878</w:t>
            </w:r>
          </w:p>
        </w:tc>
        <w:tc>
          <w:tcPr>
            <w:tcW w:w="698" w:type="pct"/>
            <w:tcBorders>
              <w:top w:val="nil"/>
              <w:bottom w:val="nil"/>
            </w:tcBorders>
            <w:shd w:val="clear" w:color="auto" w:fill="auto"/>
            <w:noWrap/>
            <w:vAlign w:val="bottom"/>
            <w:hideMark/>
          </w:tcPr>
          <w:p w:rsidR="00DA505D" w:rsidRPr="00C829EC" w:rsidRDefault="00DA505D" w:rsidP="00D07908">
            <w:pPr>
              <w:pStyle w:val="NoSpacing"/>
              <w:jc w:val="center"/>
              <w:rPr>
                <w:color w:val="000000"/>
              </w:rPr>
            </w:pPr>
            <w:r w:rsidRPr="00C829EC">
              <w:rPr>
                <w:color w:val="000000"/>
              </w:rPr>
              <w:t>77</w:t>
            </w:r>
          </w:p>
        </w:tc>
        <w:tc>
          <w:tcPr>
            <w:tcW w:w="690" w:type="pct"/>
            <w:tcBorders>
              <w:top w:val="nil"/>
              <w:bottom w:val="nil"/>
            </w:tcBorders>
            <w:shd w:val="clear" w:color="auto" w:fill="auto"/>
            <w:noWrap/>
            <w:vAlign w:val="bottom"/>
            <w:hideMark/>
          </w:tcPr>
          <w:p w:rsidR="00DA505D" w:rsidRPr="00C829EC" w:rsidRDefault="00DA505D" w:rsidP="00D07908">
            <w:pPr>
              <w:pStyle w:val="NoSpacing"/>
              <w:jc w:val="center"/>
              <w:rPr>
                <w:color w:val="000000"/>
              </w:rPr>
            </w:pPr>
            <w:r w:rsidRPr="00C829EC">
              <w:rPr>
                <w:color w:val="000000"/>
              </w:rPr>
              <w:t>653</w:t>
            </w:r>
          </w:p>
        </w:tc>
      </w:tr>
      <w:tr w:rsidR="00DA505D" w:rsidRPr="00C829EC" w:rsidTr="00DA505D">
        <w:trPr>
          <w:trHeight w:val="255"/>
        </w:trPr>
        <w:tc>
          <w:tcPr>
            <w:tcW w:w="822" w:type="pct"/>
            <w:tcBorders>
              <w:top w:val="nil"/>
              <w:bottom w:val="nil"/>
            </w:tcBorders>
            <w:shd w:val="clear" w:color="auto" w:fill="auto"/>
            <w:noWrap/>
            <w:vAlign w:val="bottom"/>
            <w:hideMark/>
          </w:tcPr>
          <w:p w:rsidR="00DA505D" w:rsidRPr="00C829EC" w:rsidRDefault="00DA505D" w:rsidP="007C29FE">
            <w:pPr>
              <w:pStyle w:val="NoSpacing"/>
              <w:rPr>
                <w:color w:val="000000"/>
              </w:rPr>
            </w:pPr>
            <w:r w:rsidRPr="00C829EC">
              <w:rPr>
                <w:color w:val="000000"/>
              </w:rPr>
              <w:t>Tree lines</w:t>
            </w:r>
          </w:p>
        </w:tc>
        <w:tc>
          <w:tcPr>
            <w:tcW w:w="697" w:type="pct"/>
            <w:tcBorders>
              <w:top w:val="nil"/>
              <w:bottom w:val="nil"/>
            </w:tcBorders>
            <w:shd w:val="clear" w:color="auto" w:fill="auto"/>
            <w:noWrap/>
            <w:vAlign w:val="bottom"/>
            <w:hideMark/>
          </w:tcPr>
          <w:p w:rsidR="00DA505D" w:rsidRPr="00C829EC" w:rsidRDefault="00DA505D" w:rsidP="007C29FE">
            <w:pPr>
              <w:pStyle w:val="NoSpacing"/>
              <w:jc w:val="center"/>
              <w:rPr>
                <w:color w:val="000000"/>
              </w:rPr>
            </w:pPr>
            <w:r w:rsidRPr="00C829EC">
              <w:rPr>
                <w:color w:val="000000"/>
              </w:rPr>
              <w:t>14</w:t>
            </w:r>
          </w:p>
        </w:tc>
        <w:tc>
          <w:tcPr>
            <w:tcW w:w="696" w:type="pct"/>
            <w:tcBorders>
              <w:top w:val="nil"/>
              <w:bottom w:val="nil"/>
            </w:tcBorders>
            <w:shd w:val="clear" w:color="auto" w:fill="auto"/>
            <w:noWrap/>
            <w:vAlign w:val="bottom"/>
            <w:hideMark/>
          </w:tcPr>
          <w:p w:rsidR="00DA505D" w:rsidRPr="00C829EC" w:rsidRDefault="00DA505D" w:rsidP="007C29FE">
            <w:pPr>
              <w:pStyle w:val="NoSpacing"/>
              <w:jc w:val="center"/>
              <w:rPr>
                <w:color w:val="000000"/>
              </w:rPr>
            </w:pPr>
            <w:r w:rsidRPr="00C829EC">
              <w:rPr>
                <w:color w:val="000000"/>
              </w:rPr>
              <w:t>1039</w:t>
            </w:r>
          </w:p>
        </w:tc>
        <w:tc>
          <w:tcPr>
            <w:tcW w:w="697" w:type="pct"/>
            <w:tcBorders>
              <w:top w:val="nil"/>
              <w:bottom w:val="nil"/>
            </w:tcBorders>
            <w:shd w:val="clear" w:color="auto" w:fill="auto"/>
            <w:noWrap/>
            <w:vAlign w:val="bottom"/>
            <w:hideMark/>
          </w:tcPr>
          <w:p w:rsidR="00DA505D" w:rsidRPr="00C829EC" w:rsidRDefault="00DA505D" w:rsidP="007C29FE">
            <w:pPr>
              <w:pStyle w:val="NoSpacing"/>
              <w:jc w:val="center"/>
              <w:rPr>
                <w:color w:val="000000"/>
              </w:rPr>
            </w:pPr>
            <w:r w:rsidRPr="00C829EC">
              <w:rPr>
                <w:color w:val="000000"/>
              </w:rPr>
              <w:t>10</w:t>
            </w:r>
          </w:p>
        </w:tc>
        <w:tc>
          <w:tcPr>
            <w:tcW w:w="696" w:type="pct"/>
            <w:tcBorders>
              <w:top w:val="nil"/>
              <w:bottom w:val="nil"/>
            </w:tcBorders>
            <w:shd w:val="clear" w:color="auto" w:fill="auto"/>
            <w:noWrap/>
            <w:vAlign w:val="bottom"/>
            <w:hideMark/>
          </w:tcPr>
          <w:p w:rsidR="00DA505D" w:rsidRPr="00C829EC" w:rsidRDefault="00DA505D" w:rsidP="007C29FE">
            <w:pPr>
              <w:pStyle w:val="NoSpacing"/>
              <w:jc w:val="center"/>
              <w:rPr>
                <w:color w:val="000000"/>
              </w:rPr>
            </w:pPr>
            <w:r w:rsidRPr="00C829EC">
              <w:rPr>
                <w:color w:val="000000"/>
              </w:rPr>
              <w:t>291</w:t>
            </w:r>
          </w:p>
        </w:tc>
        <w:tc>
          <w:tcPr>
            <w:tcW w:w="697" w:type="pct"/>
            <w:tcBorders>
              <w:top w:val="nil"/>
              <w:bottom w:val="nil"/>
            </w:tcBorders>
            <w:shd w:val="clear" w:color="auto" w:fill="auto"/>
            <w:noWrap/>
            <w:vAlign w:val="bottom"/>
          </w:tcPr>
          <w:p w:rsidR="00DA505D" w:rsidRPr="00C829EC" w:rsidRDefault="00DA505D" w:rsidP="007C29FE">
            <w:pPr>
              <w:pStyle w:val="NoSpacing"/>
              <w:jc w:val="center"/>
              <w:rPr>
                <w:color w:val="000000"/>
              </w:rPr>
            </w:pPr>
          </w:p>
        </w:tc>
        <w:tc>
          <w:tcPr>
            <w:tcW w:w="694" w:type="pct"/>
            <w:tcBorders>
              <w:top w:val="nil"/>
              <w:bottom w:val="nil"/>
            </w:tcBorders>
            <w:shd w:val="clear" w:color="auto" w:fill="auto"/>
            <w:noWrap/>
            <w:vAlign w:val="bottom"/>
          </w:tcPr>
          <w:p w:rsidR="00DA505D" w:rsidRPr="00C829EC" w:rsidRDefault="00DA505D" w:rsidP="007C29FE">
            <w:pPr>
              <w:pStyle w:val="NoSpacing"/>
              <w:jc w:val="center"/>
              <w:rPr>
                <w:color w:val="000000"/>
              </w:rPr>
            </w:pPr>
          </w:p>
        </w:tc>
      </w:tr>
      <w:tr w:rsidR="00DA505D" w:rsidRPr="00C829EC" w:rsidTr="00DA505D">
        <w:trPr>
          <w:trHeight w:val="255"/>
        </w:trPr>
        <w:tc>
          <w:tcPr>
            <w:tcW w:w="822" w:type="pct"/>
            <w:tcBorders>
              <w:top w:val="nil"/>
              <w:bottom w:val="single" w:sz="4" w:space="0" w:color="auto"/>
            </w:tcBorders>
            <w:shd w:val="clear" w:color="auto" w:fill="auto"/>
            <w:noWrap/>
            <w:vAlign w:val="bottom"/>
            <w:hideMark/>
          </w:tcPr>
          <w:p w:rsidR="00DA505D" w:rsidRPr="00C829EC" w:rsidRDefault="00DA505D" w:rsidP="00D07908">
            <w:pPr>
              <w:pStyle w:val="NoSpacing"/>
            </w:pPr>
            <w:r>
              <w:t>No structures</w:t>
            </w:r>
          </w:p>
        </w:tc>
        <w:tc>
          <w:tcPr>
            <w:tcW w:w="697" w:type="pct"/>
            <w:tcBorders>
              <w:top w:val="nil"/>
              <w:bottom w:val="single" w:sz="4" w:space="0" w:color="auto"/>
            </w:tcBorders>
            <w:shd w:val="clear" w:color="auto" w:fill="auto"/>
            <w:noWrap/>
            <w:vAlign w:val="bottom"/>
            <w:hideMark/>
          </w:tcPr>
          <w:p w:rsidR="00DA505D" w:rsidRPr="00C829EC" w:rsidRDefault="00DA505D" w:rsidP="00D07908">
            <w:pPr>
              <w:pStyle w:val="NoSpacing"/>
              <w:jc w:val="center"/>
              <w:rPr>
                <w:color w:val="000000"/>
              </w:rPr>
            </w:pPr>
            <w:r w:rsidRPr="00C829EC">
              <w:rPr>
                <w:color w:val="000000"/>
              </w:rPr>
              <w:t>137</w:t>
            </w:r>
          </w:p>
        </w:tc>
        <w:tc>
          <w:tcPr>
            <w:tcW w:w="696" w:type="pct"/>
            <w:tcBorders>
              <w:top w:val="nil"/>
              <w:bottom w:val="single" w:sz="4" w:space="0" w:color="auto"/>
            </w:tcBorders>
            <w:shd w:val="clear" w:color="auto" w:fill="auto"/>
            <w:noWrap/>
            <w:vAlign w:val="bottom"/>
            <w:hideMark/>
          </w:tcPr>
          <w:p w:rsidR="00DA505D" w:rsidRPr="00C829EC" w:rsidRDefault="00DA505D" w:rsidP="00D07908">
            <w:pPr>
              <w:pStyle w:val="NoSpacing"/>
              <w:jc w:val="center"/>
              <w:rPr>
                <w:color w:val="000000"/>
              </w:rPr>
            </w:pPr>
            <w:r w:rsidRPr="00C829EC">
              <w:rPr>
                <w:color w:val="000000"/>
              </w:rPr>
              <w:t>864</w:t>
            </w:r>
          </w:p>
        </w:tc>
        <w:tc>
          <w:tcPr>
            <w:tcW w:w="697" w:type="pct"/>
            <w:tcBorders>
              <w:top w:val="nil"/>
              <w:bottom w:val="single" w:sz="4" w:space="0" w:color="auto"/>
            </w:tcBorders>
            <w:shd w:val="clear" w:color="auto" w:fill="auto"/>
            <w:noWrap/>
            <w:vAlign w:val="bottom"/>
            <w:hideMark/>
          </w:tcPr>
          <w:p w:rsidR="00DA505D" w:rsidRPr="00C829EC" w:rsidRDefault="0044378D" w:rsidP="00D07908">
            <w:pPr>
              <w:pStyle w:val="NoSpacing"/>
              <w:jc w:val="center"/>
              <w:rPr>
                <w:color w:val="000000"/>
              </w:rPr>
            </w:pPr>
            <w:r>
              <w:rPr>
                <w:color w:val="000000"/>
              </w:rPr>
              <w:t>24</w:t>
            </w:r>
          </w:p>
        </w:tc>
        <w:tc>
          <w:tcPr>
            <w:tcW w:w="696" w:type="pct"/>
            <w:tcBorders>
              <w:top w:val="nil"/>
              <w:bottom w:val="single" w:sz="4" w:space="0" w:color="auto"/>
            </w:tcBorders>
            <w:shd w:val="clear" w:color="auto" w:fill="auto"/>
            <w:noWrap/>
            <w:vAlign w:val="bottom"/>
            <w:hideMark/>
          </w:tcPr>
          <w:p w:rsidR="00DA505D" w:rsidRPr="00C829EC" w:rsidRDefault="0044378D" w:rsidP="00D07908">
            <w:pPr>
              <w:pStyle w:val="NoSpacing"/>
              <w:jc w:val="center"/>
              <w:rPr>
                <w:color w:val="000000"/>
              </w:rPr>
            </w:pPr>
            <w:r>
              <w:rPr>
                <w:color w:val="000000"/>
              </w:rPr>
              <w:t>1709</w:t>
            </w:r>
          </w:p>
        </w:tc>
        <w:tc>
          <w:tcPr>
            <w:tcW w:w="697" w:type="pct"/>
            <w:tcBorders>
              <w:top w:val="nil"/>
              <w:bottom w:val="single" w:sz="4" w:space="0" w:color="auto"/>
            </w:tcBorders>
            <w:shd w:val="clear" w:color="auto" w:fill="auto"/>
            <w:noWrap/>
            <w:vAlign w:val="bottom"/>
            <w:hideMark/>
          </w:tcPr>
          <w:p w:rsidR="00DA505D" w:rsidRPr="00C829EC" w:rsidRDefault="00DA505D" w:rsidP="00D07908">
            <w:pPr>
              <w:pStyle w:val="NoSpacing"/>
              <w:jc w:val="center"/>
              <w:rPr>
                <w:color w:val="000000"/>
              </w:rPr>
            </w:pPr>
            <w:r w:rsidRPr="00C829EC">
              <w:rPr>
                <w:color w:val="000000"/>
              </w:rPr>
              <w:t>2</w:t>
            </w:r>
          </w:p>
        </w:tc>
        <w:tc>
          <w:tcPr>
            <w:tcW w:w="694" w:type="pct"/>
            <w:tcBorders>
              <w:top w:val="nil"/>
              <w:bottom w:val="single" w:sz="4" w:space="0" w:color="auto"/>
            </w:tcBorders>
            <w:shd w:val="clear" w:color="auto" w:fill="auto"/>
            <w:noWrap/>
            <w:vAlign w:val="bottom"/>
            <w:hideMark/>
          </w:tcPr>
          <w:p w:rsidR="00DA505D" w:rsidRPr="00C829EC" w:rsidRDefault="00DA505D" w:rsidP="00D07908">
            <w:pPr>
              <w:pStyle w:val="NoSpacing"/>
              <w:jc w:val="center"/>
              <w:rPr>
                <w:color w:val="000000"/>
              </w:rPr>
            </w:pPr>
            <w:r w:rsidRPr="00C829EC">
              <w:rPr>
                <w:color w:val="000000"/>
              </w:rPr>
              <w:t>1150</w:t>
            </w:r>
          </w:p>
        </w:tc>
      </w:tr>
      <w:tr w:rsidR="00DA505D" w:rsidRPr="007C29FE" w:rsidTr="00DA505D">
        <w:trPr>
          <w:trHeight w:val="255"/>
        </w:trPr>
        <w:tc>
          <w:tcPr>
            <w:tcW w:w="822" w:type="pct"/>
            <w:tcBorders>
              <w:top w:val="single" w:sz="4" w:space="0" w:color="auto"/>
            </w:tcBorders>
            <w:shd w:val="clear" w:color="auto" w:fill="auto"/>
            <w:noWrap/>
            <w:vAlign w:val="bottom"/>
            <w:hideMark/>
          </w:tcPr>
          <w:p w:rsidR="00DA505D" w:rsidRPr="007C29FE" w:rsidRDefault="00DA505D" w:rsidP="007C29FE">
            <w:pPr>
              <w:pStyle w:val="NoSpacing"/>
              <w:rPr>
                <w:bCs/>
                <w:color w:val="000000"/>
              </w:rPr>
            </w:pPr>
            <w:r w:rsidRPr="007C29FE">
              <w:rPr>
                <w:bCs/>
                <w:color w:val="000000"/>
              </w:rPr>
              <w:t>Total</w:t>
            </w:r>
            <w:r>
              <w:rPr>
                <w:bCs/>
                <w:color w:val="000000"/>
              </w:rPr>
              <w:t>/ average</w:t>
            </w:r>
          </w:p>
        </w:tc>
        <w:tc>
          <w:tcPr>
            <w:tcW w:w="697" w:type="pct"/>
            <w:tcBorders>
              <w:top w:val="single" w:sz="4" w:space="0" w:color="auto"/>
            </w:tcBorders>
            <w:shd w:val="clear" w:color="auto" w:fill="auto"/>
            <w:noWrap/>
            <w:vAlign w:val="bottom"/>
            <w:hideMark/>
          </w:tcPr>
          <w:p w:rsidR="00DA505D" w:rsidRPr="007C29FE" w:rsidRDefault="00DA505D" w:rsidP="007C29FE">
            <w:pPr>
              <w:pStyle w:val="NoSpacing"/>
              <w:jc w:val="center"/>
              <w:rPr>
                <w:bCs/>
                <w:color w:val="000000"/>
              </w:rPr>
            </w:pPr>
            <w:r w:rsidRPr="007C29FE">
              <w:rPr>
                <w:bCs/>
                <w:color w:val="000000"/>
              </w:rPr>
              <w:t>491</w:t>
            </w:r>
          </w:p>
        </w:tc>
        <w:tc>
          <w:tcPr>
            <w:tcW w:w="696" w:type="pct"/>
            <w:tcBorders>
              <w:top w:val="single" w:sz="4" w:space="0" w:color="auto"/>
            </w:tcBorders>
            <w:shd w:val="clear" w:color="auto" w:fill="auto"/>
            <w:noWrap/>
            <w:vAlign w:val="bottom"/>
            <w:hideMark/>
          </w:tcPr>
          <w:p w:rsidR="00DA505D" w:rsidRPr="007C29FE" w:rsidRDefault="00DA505D" w:rsidP="007C29FE">
            <w:pPr>
              <w:pStyle w:val="NoSpacing"/>
              <w:jc w:val="center"/>
              <w:rPr>
                <w:bCs/>
                <w:color w:val="000000"/>
              </w:rPr>
            </w:pPr>
            <w:r w:rsidRPr="007C29FE">
              <w:rPr>
                <w:bCs/>
                <w:color w:val="000000"/>
              </w:rPr>
              <w:t>1159</w:t>
            </w:r>
          </w:p>
        </w:tc>
        <w:tc>
          <w:tcPr>
            <w:tcW w:w="697" w:type="pct"/>
            <w:tcBorders>
              <w:top w:val="single" w:sz="4" w:space="0" w:color="auto"/>
            </w:tcBorders>
            <w:shd w:val="clear" w:color="auto" w:fill="auto"/>
            <w:noWrap/>
            <w:vAlign w:val="bottom"/>
            <w:hideMark/>
          </w:tcPr>
          <w:p w:rsidR="00DA505D" w:rsidRPr="007C29FE" w:rsidRDefault="0044378D" w:rsidP="007C29FE">
            <w:pPr>
              <w:pStyle w:val="NoSpacing"/>
              <w:jc w:val="center"/>
              <w:rPr>
                <w:bCs/>
                <w:color w:val="000000"/>
              </w:rPr>
            </w:pPr>
            <w:r>
              <w:rPr>
                <w:bCs/>
                <w:color w:val="000000"/>
              </w:rPr>
              <w:t>109</w:t>
            </w:r>
          </w:p>
        </w:tc>
        <w:tc>
          <w:tcPr>
            <w:tcW w:w="696" w:type="pct"/>
            <w:tcBorders>
              <w:top w:val="single" w:sz="4" w:space="0" w:color="auto"/>
            </w:tcBorders>
            <w:shd w:val="clear" w:color="auto" w:fill="auto"/>
            <w:noWrap/>
            <w:vAlign w:val="bottom"/>
            <w:hideMark/>
          </w:tcPr>
          <w:p w:rsidR="00DA505D" w:rsidRPr="007C29FE" w:rsidRDefault="0044378D" w:rsidP="007C29FE">
            <w:pPr>
              <w:pStyle w:val="NoSpacing"/>
              <w:jc w:val="center"/>
              <w:rPr>
                <w:bCs/>
                <w:color w:val="000000"/>
              </w:rPr>
            </w:pPr>
            <w:r>
              <w:rPr>
                <w:bCs/>
                <w:color w:val="000000"/>
              </w:rPr>
              <w:t>1092</w:t>
            </w:r>
          </w:p>
        </w:tc>
        <w:tc>
          <w:tcPr>
            <w:tcW w:w="697" w:type="pct"/>
            <w:tcBorders>
              <w:top w:val="single" w:sz="4" w:space="0" w:color="auto"/>
            </w:tcBorders>
            <w:shd w:val="clear" w:color="auto" w:fill="auto"/>
            <w:noWrap/>
            <w:vAlign w:val="bottom"/>
            <w:hideMark/>
          </w:tcPr>
          <w:p w:rsidR="00DA505D" w:rsidRPr="007C29FE" w:rsidRDefault="00DA505D" w:rsidP="007C29FE">
            <w:pPr>
              <w:pStyle w:val="NoSpacing"/>
              <w:jc w:val="center"/>
              <w:rPr>
                <w:bCs/>
                <w:color w:val="000000"/>
              </w:rPr>
            </w:pPr>
            <w:r w:rsidRPr="007C29FE">
              <w:rPr>
                <w:bCs/>
                <w:color w:val="000000"/>
              </w:rPr>
              <w:t>122</w:t>
            </w:r>
          </w:p>
        </w:tc>
        <w:tc>
          <w:tcPr>
            <w:tcW w:w="694" w:type="pct"/>
            <w:tcBorders>
              <w:top w:val="single" w:sz="4" w:space="0" w:color="auto"/>
            </w:tcBorders>
            <w:shd w:val="clear" w:color="auto" w:fill="auto"/>
            <w:noWrap/>
            <w:vAlign w:val="bottom"/>
            <w:hideMark/>
          </w:tcPr>
          <w:p w:rsidR="00DA505D" w:rsidRPr="007C29FE" w:rsidRDefault="00DA505D" w:rsidP="007C29FE">
            <w:pPr>
              <w:pStyle w:val="NoSpacing"/>
              <w:jc w:val="center"/>
              <w:rPr>
                <w:bCs/>
                <w:color w:val="000000"/>
              </w:rPr>
            </w:pPr>
            <w:r w:rsidRPr="007C29FE">
              <w:rPr>
                <w:bCs/>
                <w:color w:val="000000"/>
              </w:rPr>
              <w:t>676</w:t>
            </w:r>
          </w:p>
        </w:tc>
      </w:tr>
    </w:tbl>
    <w:p w:rsidR="00C829EC" w:rsidRDefault="00C829EC" w:rsidP="00B830E6">
      <w:pPr>
        <w:pStyle w:val="NoSpacing"/>
      </w:pPr>
    </w:p>
    <w:p w:rsidR="0044378D" w:rsidRDefault="00B830E6" w:rsidP="00B830E6">
      <w:r>
        <w:t>Soil fertility of the N2Africa plot is perceived as moderate to (very) fertile by most farmers</w:t>
      </w:r>
      <w:r w:rsidR="00233266">
        <w:t xml:space="preserve"> (</w:t>
      </w:r>
      <w:r w:rsidR="00233266">
        <w:fldChar w:fldCharType="begin"/>
      </w:r>
      <w:r w:rsidR="00233266">
        <w:instrText xml:space="preserve"> REF _Ref329706801 \h </w:instrText>
      </w:r>
      <w:r w:rsidR="00233266">
        <w:fldChar w:fldCharType="separate"/>
      </w:r>
      <w:r w:rsidR="00020AE3">
        <w:t xml:space="preserve">Table </w:t>
      </w:r>
      <w:r w:rsidR="00020AE3">
        <w:rPr>
          <w:noProof/>
        </w:rPr>
        <w:t>24</w:t>
      </w:r>
      <w:r w:rsidR="00233266">
        <w:fldChar w:fldCharType="end"/>
      </w:r>
      <w:r w:rsidR="00233266">
        <w:t>)</w:t>
      </w:r>
      <w:r>
        <w:t>. Only some soybean plots were judged to have a poor soil fertility</w:t>
      </w:r>
      <w:r w:rsidR="00706568">
        <w:t xml:space="preserve"> status</w:t>
      </w:r>
      <w:r>
        <w:t xml:space="preserve">. Soybean yields on these plots were not remarkably lower than on the more fertile plots, however. In groundnut, the plots that were perceived very fertile gave the highest grain yield, but in cowpea the yields did not differ </w:t>
      </w:r>
      <w:r w:rsidR="00AE5BFD">
        <w:t>according</w:t>
      </w:r>
      <w:r>
        <w:t xml:space="preserve"> to</w:t>
      </w:r>
      <w:r w:rsidR="00AE5BFD">
        <w:t xml:space="preserve"> the </w:t>
      </w:r>
      <w:r>
        <w:t>soil fertility</w:t>
      </w:r>
      <w:r w:rsidR="00AE5BFD">
        <w:t xml:space="preserve"> judgments</w:t>
      </w:r>
      <w:r>
        <w:t xml:space="preserve">. </w:t>
      </w:r>
    </w:p>
    <w:p w:rsidR="00C829EC" w:rsidRDefault="00B830E6" w:rsidP="00B830E6">
      <w:pPr>
        <w:pStyle w:val="Caption"/>
        <w:rPr>
          <w:b w:val="0"/>
        </w:rPr>
      </w:pPr>
      <w:bookmarkStart w:id="27" w:name="_Ref329706801"/>
      <w:r>
        <w:t xml:space="preserve">Table </w:t>
      </w:r>
      <w:fldSimple w:instr=" SEQ Table \* ARABIC ">
        <w:r w:rsidR="00BB74C8">
          <w:rPr>
            <w:noProof/>
          </w:rPr>
          <w:t>24</w:t>
        </w:r>
      </w:fldSimple>
      <w:bookmarkEnd w:id="27"/>
      <w:r>
        <w:t xml:space="preserve">: </w:t>
      </w:r>
      <w:r w:rsidR="007C29FE" w:rsidRPr="00C829EC">
        <w:t xml:space="preserve">Perception </w:t>
      </w:r>
      <w:r w:rsidR="00782EAB">
        <w:t xml:space="preserve">of </w:t>
      </w:r>
      <w:r w:rsidR="007C29FE" w:rsidRPr="00C829EC">
        <w:t>soil fertility by farmer</w:t>
      </w:r>
    </w:p>
    <w:tbl>
      <w:tblPr>
        <w:tblW w:w="5000" w:type="pct"/>
        <w:tblBorders>
          <w:top w:val="single" w:sz="4" w:space="0" w:color="auto"/>
          <w:bottom w:val="single" w:sz="4" w:space="0" w:color="auto"/>
        </w:tblBorders>
        <w:tblLook w:val="04A0" w:firstRow="1" w:lastRow="0" w:firstColumn="1" w:lastColumn="0" w:noHBand="0" w:noVBand="1"/>
      </w:tblPr>
      <w:tblGrid>
        <w:gridCol w:w="1575"/>
        <w:gridCol w:w="1343"/>
        <w:gridCol w:w="1341"/>
        <w:gridCol w:w="1343"/>
        <w:gridCol w:w="1341"/>
        <w:gridCol w:w="1343"/>
        <w:gridCol w:w="1336"/>
      </w:tblGrid>
      <w:tr w:rsidR="00782EAB" w:rsidRPr="00C829EC" w:rsidTr="00782EAB">
        <w:trPr>
          <w:trHeight w:val="255"/>
        </w:trPr>
        <w:tc>
          <w:tcPr>
            <w:tcW w:w="818" w:type="pct"/>
            <w:shd w:val="clear" w:color="auto" w:fill="auto"/>
            <w:noWrap/>
            <w:vAlign w:val="bottom"/>
            <w:hideMark/>
          </w:tcPr>
          <w:p w:rsidR="00782EAB" w:rsidRPr="00C829EC" w:rsidRDefault="00782EAB" w:rsidP="007C29FE">
            <w:pPr>
              <w:pStyle w:val="NoSpacing"/>
            </w:pPr>
          </w:p>
        </w:tc>
        <w:tc>
          <w:tcPr>
            <w:tcW w:w="1395" w:type="pct"/>
            <w:gridSpan w:val="2"/>
            <w:shd w:val="clear" w:color="auto" w:fill="auto"/>
            <w:noWrap/>
            <w:vAlign w:val="bottom"/>
            <w:hideMark/>
          </w:tcPr>
          <w:p w:rsidR="00782EAB" w:rsidRPr="00C829EC" w:rsidRDefault="00782EAB" w:rsidP="007C29FE">
            <w:pPr>
              <w:pStyle w:val="NoSpacing"/>
              <w:jc w:val="center"/>
            </w:pPr>
            <w:r w:rsidRPr="00C829EC">
              <w:t>soybean</w:t>
            </w:r>
          </w:p>
        </w:tc>
        <w:tc>
          <w:tcPr>
            <w:tcW w:w="1395" w:type="pct"/>
            <w:gridSpan w:val="2"/>
            <w:shd w:val="clear" w:color="auto" w:fill="auto"/>
            <w:noWrap/>
            <w:vAlign w:val="bottom"/>
            <w:hideMark/>
          </w:tcPr>
          <w:p w:rsidR="00782EAB" w:rsidRPr="00C829EC" w:rsidRDefault="00782EAB" w:rsidP="007C29FE">
            <w:pPr>
              <w:pStyle w:val="NoSpacing"/>
              <w:jc w:val="center"/>
            </w:pPr>
            <w:r w:rsidRPr="00C829EC">
              <w:t>groundnut</w:t>
            </w:r>
          </w:p>
        </w:tc>
        <w:tc>
          <w:tcPr>
            <w:tcW w:w="1392" w:type="pct"/>
            <w:gridSpan w:val="2"/>
            <w:shd w:val="clear" w:color="auto" w:fill="auto"/>
            <w:noWrap/>
            <w:vAlign w:val="bottom"/>
            <w:hideMark/>
          </w:tcPr>
          <w:p w:rsidR="00782EAB" w:rsidRPr="00C829EC" w:rsidRDefault="00782EAB" w:rsidP="007C29FE">
            <w:pPr>
              <w:pStyle w:val="NoSpacing"/>
              <w:jc w:val="center"/>
            </w:pPr>
            <w:r w:rsidRPr="00C829EC">
              <w:t>cowpea</w:t>
            </w:r>
          </w:p>
        </w:tc>
      </w:tr>
      <w:tr w:rsidR="00782EAB" w:rsidRPr="00C829EC" w:rsidTr="00782EAB">
        <w:trPr>
          <w:trHeight w:val="255"/>
        </w:trPr>
        <w:tc>
          <w:tcPr>
            <w:tcW w:w="818" w:type="pct"/>
            <w:tcBorders>
              <w:bottom w:val="single" w:sz="4" w:space="0" w:color="auto"/>
            </w:tcBorders>
            <w:shd w:val="clear" w:color="auto" w:fill="auto"/>
            <w:noWrap/>
            <w:vAlign w:val="bottom"/>
            <w:hideMark/>
          </w:tcPr>
          <w:p w:rsidR="00C829EC" w:rsidRPr="00C829EC" w:rsidRDefault="00C829EC" w:rsidP="007C29FE">
            <w:pPr>
              <w:pStyle w:val="NoSpacing"/>
            </w:pP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4"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r>
      <w:tr w:rsidR="00782EAB" w:rsidRPr="00C829EC" w:rsidTr="00782EAB">
        <w:trPr>
          <w:trHeight w:val="255"/>
        </w:trPr>
        <w:tc>
          <w:tcPr>
            <w:tcW w:w="818" w:type="pct"/>
            <w:tcBorders>
              <w:top w:val="single" w:sz="4" w:space="0" w:color="auto"/>
              <w:bottom w:val="nil"/>
            </w:tcBorders>
            <w:shd w:val="clear" w:color="auto" w:fill="auto"/>
            <w:noWrap/>
            <w:vAlign w:val="bottom"/>
            <w:hideMark/>
          </w:tcPr>
          <w:p w:rsidR="00782EAB" w:rsidRPr="00C829EC" w:rsidRDefault="00782EAB" w:rsidP="00D07908">
            <w:pPr>
              <w:pStyle w:val="NoSpacing"/>
              <w:rPr>
                <w:color w:val="000000"/>
              </w:rPr>
            </w:pPr>
            <w:r w:rsidRPr="00C829EC">
              <w:rPr>
                <w:color w:val="000000"/>
              </w:rPr>
              <w:t>Very fertile</w:t>
            </w:r>
          </w:p>
        </w:tc>
        <w:tc>
          <w:tcPr>
            <w:tcW w:w="698" w:type="pct"/>
            <w:tcBorders>
              <w:top w:val="single" w:sz="4" w:space="0" w:color="auto"/>
              <w:bottom w:val="nil"/>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47</w:t>
            </w:r>
          </w:p>
        </w:tc>
        <w:tc>
          <w:tcPr>
            <w:tcW w:w="697" w:type="pct"/>
            <w:tcBorders>
              <w:top w:val="single" w:sz="4" w:space="0" w:color="auto"/>
              <w:bottom w:val="nil"/>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1221</w:t>
            </w:r>
          </w:p>
        </w:tc>
        <w:tc>
          <w:tcPr>
            <w:tcW w:w="698" w:type="pct"/>
            <w:tcBorders>
              <w:top w:val="single" w:sz="4" w:space="0" w:color="auto"/>
              <w:bottom w:val="nil"/>
            </w:tcBorders>
            <w:shd w:val="clear" w:color="auto" w:fill="auto"/>
            <w:noWrap/>
            <w:vAlign w:val="bottom"/>
            <w:hideMark/>
          </w:tcPr>
          <w:p w:rsidR="00782EAB" w:rsidRPr="00C829EC" w:rsidRDefault="0044378D" w:rsidP="00D07908">
            <w:pPr>
              <w:pStyle w:val="NoSpacing"/>
              <w:jc w:val="center"/>
              <w:rPr>
                <w:color w:val="000000"/>
              </w:rPr>
            </w:pPr>
            <w:r>
              <w:rPr>
                <w:color w:val="000000"/>
              </w:rPr>
              <w:t>21</w:t>
            </w:r>
          </w:p>
        </w:tc>
        <w:tc>
          <w:tcPr>
            <w:tcW w:w="697" w:type="pct"/>
            <w:tcBorders>
              <w:top w:val="single" w:sz="4" w:space="0" w:color="auto"/>
              <w:bottom w:val="nil"/>
            </w:tcBorders>
            <w:shd w:val="clear" w:color="auto" w:fill="auto"/>
            <w:noWrap/>
            <w:vAlign w:val="bottom"/>
            <w:hideMark/>
          </w:tcPr>
          <w:p w:rsidR="00782EAB" w:rsidRPr="00C829EC" w:rsidRDefault="0044378D" w:rsidP="00D07908">
            <w:pPr>
              <w:pStyle w:val="NoSpacing"/>
              <w:jc w:val="center"/>
              <w:rPr>
                <w:color w:val="000000"/>
              </w:rPr>
            </w:pPr>
            <w:r>
              <w:rPr>
                <w:color w:val="000000"/>
              </w:rPr>
              <w:t>1559</w:t>
            </w:r>
          </w:p>
        </w:tc>
        <w:tc>
          <w:tcPr>
            <w:tcW w:w="698" w:type="pct"/>
            <w:tcBorders>
              <w:top w:val="single" w:sz="4" w:space="0" w:color="auto"/>
              <w:bottom w:val="nil"/>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36</w:t>
            </w:r>
          </w:p>
        </w:tc>
        <w:tc>
          <w:tcPr>
            <w:tcW w:w="694" w:type="pct"/>
            <w:tcBorders>
              <w:top w:val="single" w:sz="4" w:space="0" w:color="auto"/>
              <w:bottom w:val="nil"/>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667</w:t>
            </w:r>
          </w:p>
        </w:tc>
      </w:tr>
      <w:tr w:rsidR="00782EAB" w:rsidRPr="00C829EC" w:rsidTr="00782EAB">
        <w:trPr>
          <w:trHeight w:val="255"/>
        </w:trPr>
        <w:tc>
          <w:tcPr>
            <w:tcW w:w="818" w:type="pct"/>
            <w:tcBorders>
              <w:top w:val="nil"/>
              <w:bottom w:val="nil"/>
            </w:tcBorders>
            <w:shd w:val="clear" w:color="auto" w:fill="auto"/>
            <w:noWrap/>
            <w:vAlign w:val="bottom"/>
            <w:hideMark/>
          </w:tcPr>
          <w:p w:rsidR="00C829EC" w:rsidRPr="00C829EC" w:rsidRDefault="00C829EC" w:rsidP="007C29FE">
            <w:pPr>
              <w:pStyle w:val="NoSpacing"/>
              <w:rPr>
                <w:color w:val="000000"/>
              </w:rPr>
            </w:pPr>
            <w:r w:rsidRPr="00C829EC">
              <w:rPr>
                <w:color w:val="000000"/>
              </w:rPr>
              <w:t>Fertile</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90</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1592</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29</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925</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20</w:t>
            </w:r>
          </w:p>
        </w:tc>
        <w:tc>
          <w:tcPr>
            <w:tcW w:w="694"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623</w:t>
            </w:r>
          </w:p>
        </w:tc>
      </w:tr>
      <w:tr w:rsidR="00782EAB" w:rsidRPr="00C829EC" w:rsidTr="00782EAB">
        <w:trPr>
          <w:trHeight w:val="255"/>
        </w:trPr>
        <w:tc>
          <w:tcPr>
            <w:tcW w:w="818" w:type="pct"/>
            <w:tcBorders>
              <w:top w:val="nil"/>
              <w:bottom w:val="nil"/>
            </w:tcBorders>
            <w:shd w:val="clear" w:color="auto" w:fill="auto"/>
            <w:noWrap/>
            <w:vAlign w:val="bottom"/>
            <w:hideMark/>
          </w:tcPr>
          <w:p w:rsidR="00C829EC" w:rsidRPr="00C829EC" w:rsidRDefault="00C829EC" w:rsidP="007C29FE">
            <w:pPr>
              <w:pStyle w:val="NoSpacing"/>
              <w:rPr>
                <w:color w:val="000000"/>
              </w:rPr>
            </w:pPr>
            <w:r w:rsidRPr="00C829EC">
              <w:rPr>
                <w:color w:val="000000"/>
              </w:rPr>
              <w:t>Moderate</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314</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1063</w:t>
            </w:r>
          </w:p>
        </w:tc>
        <w:tc>
          <w:tcPr>
            <w:tcW w:w="698"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59</w:t>
            </w:r>
          </w:p>
        </w:tc>
        <w:tc>
          <w:tcPr>
            <w:tcW w:w="697"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1007</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66</w:t>
            </w:r>
          </w:p>
        </w:tc>
        <w:tc>
          <w:tcPr>
            <w:tcW w:w="694"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696</w:t>
            </w:r>
          </w:p>
        </w:tc>
      </w:tr>
      <w:tr w:rsidR="00782EAB" w:rsidRPr="00C829EC" w:rsidTr="00782EAB">
        <w:trPr>
          <w:trHeight w:val="255"/>
        </w:trPr>
        <w:tc>
          <w:tcPr>
            <w:tcW w:w="818" w:type="pct"/>
            <w:tcBorders>
              <w:top w:val="nil"/>
              <w:bottom w:val="single" w:sz="4" w:space="0" w:color="auto"/>
            </w:tcBorders>
            <w:shd w:val="clear" w:color="auto" w:fill="auto"/>
            <w:noWrap/>
            <w:vAlign w:val="bottom"/>
            <w:hideMark/>
          </w:tcPr>
          <w:p w:rsidR="00C829EC" w:rsidRPr="00C829EC" w:rsidRDefault="00C829EC" w:rsidP="007C29FE">
            <w:pPr>
              <w:pStyle w:val="NoSpacing"/>
              <w:rPr>
                <w:color w:val="000000"/>
              </w:rPr>
            </w:pPr>
            <w:r w:rsidRPr="00C829EC">
              <w:rPr>
                <w:color w:val="000000"/>
              </w:rPr>
              <w:t>Poor</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28</w:t>
            </w:r>
          </w:p>
        </w:tc>
        <w:tc>
          <w:tcPr>
            <w:tcW w:w="697"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1134</w:t>
            </w: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697"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698"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c>
          <w:tcPr>
            <w:tcW w:w="694" w:type="pct"/>
            <w:tcBorders>
              <w:top w:val="nil"/>
              <w:bottom w:val="single" w:sz="4" w:space="0" w:color="auto"/>
            </w:tcBorders>
            <w:shd w:val="clear" w:color="auto" w:fill="auto"/>
            <w:noWrap/>
            <w:vAlign w:val="bottom"/>
            <w:hideMark/>
          </w:tcPr>
          <w:p w:rsidR="00C829EC" w:rsidRPr="00C829EC" w:rsidRDefault="00C829EC" w:rsidP="007C29FE">
            <w:pPr>
              <w:pStyle w:val="NoSpacing"/>
              <w:jc w:val="center"/>
            </w:pPr>
          </w:p>
        </w:tc>
      </w:tr>
      <w:tr w:rsidR="00782EAB" w:rsidRPr="007C29FE" w:rsidTr="00782EAB">
        <w:trPr>
          <w:trHeight w:val="255"/>
        </w:trPr>
        <w:tc>
          <w:tcPr>
            <w:tcW w:w="818" w:type="pct"/>
            <w:tcBorders>
              <w:top w:val="single" w:sz="4" w:space="0" w:color="auto"/>
            </w:tcBorders>
            <w:shd w:val="clear" w:color="auto" w:fill="auto"/>
            <w:noWrap/>
            <w:vAlign w:val="bottom"/>
            <w:hideMark/>
          </w:tcPr>
          <w:p w:rsidR="00C829EC" w:rsidRPr="007C29FE" w:rsidRDefault="0016128C" w:rsidP="007C29FE">
            <w:pPr>
              <w:pStyle w:val="NoSpacing"/>
              <w:rPr>
                <w:bCs/>
                <w:color w:val="000000"/>
              </w:rPr>
            </w:pPr>
            <w:r w:rsidRPr="007C29FE">
              <w:rPr>
                <w:bCs/>
                <w:color w:val="000000"/>
              </w:rPr>
              <w:t>Total</w:t>
            </w:r>
            <w:r>
              <w:rPr>
                <w:bCs/>
                <w:color w:val="000000"/>
              </w:rPr>
              <w:t>/ average</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479</w:t>
            </w:r>
          </w:p>
        </w:tc>
        <w:tc>
          <w:tcPr>
            <w:tcW w:w="697"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1182</w:t>
            </w:r>
          </w:p>
        </w:tc>
        <w:tc>
          <w:tcPr>
            <w:tcW w:w="698"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109</w:t>
            </w:r>
          </w:p>
        </w:tc>
        <w:tc>
          <w:tcPr>
            <w:tcW w:w="697"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1092</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122</w:t>
            </w:r>
          </w:p>
        </w:tc>
        <w:tc>
          <w:tcPr>
            <w:tcW w:w="694"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676</w:t>
            </w:r>
          </w:p>
        </w:tc>
      </w:tr>
    </w:tbl>
    <w:p w:rsidR="00C829EC" w:rsidRDefault="00C829EC" w:rsidP="00AE5BFD"/>
    <w:p w:rsidR="00020AE3" w:rsidRDefault="00AE5BFD" w:rsidP="00AE5BFD">
      <w:r>
        <w:t>It is generally assumed that farmers give their poorer fields to researchers for experiments. According to the farmers, however, the N2Africa plots have the same or an even better soil fertility status than their other fields</w:t>
      </w:r>
      <w:r w:rsidR="00233266">
        <w:t xml:space="preserve"> (</w:t>
      </w:r>
      <w:r w:rsidR="00233266">
        <w:fldChar w:fldCharType="begin"/>
      </w:r>
      <w:r w:rsidR="00233266">
        <w:instrText xml:space="preserve"> REF _Ref329706828 \h </w:instrText>
      </w:r>
      <w:r w:rsidR="00233266">
        <w:fldChar w:fldCharType="separate"/>
      </w:r>
      <w:r w:rsidR="00BB74C8">
        <w:t xml:space="preserve">Table </w:t>
      </w:r>
      <w:r w:rsidR="00BB74C8">
        <w:rPr>
          <w:noProof/>
        </w:rPr>
        <w:t>25</w:t>
      </w:r>
      <w:r w:rsidR="00233266">
        <w:fldChar w:fldCharType="end"/>
      </w:r>
      <w:r w:rsidR="00233266">
        <w:t>)</w:t>
      </w:r>
      <w:r>
        <w:t xml:space="preserve">. Only in soybean and cowpea a small percentage indicates that the N2Africa plot has a lower soil fertility status. The plots for which it was indicated that the soil fertility was better than on other fields </w:t>
      </w:r>
      <w:r w:rsidR="00706568">
        <w:t xml:space="preserve">also </w:t>
      </w:r>
      <w:r>
        <w:t>had a higher grain yield in soybean and cowpea. In groundnut, yields were a bit higher on the fields that were judged the same as the other fields.</w:t>
      </w:r>
    </w:p>
    <w:p w:rsidR="00020AE3" w:rsidRDefault="00020AE3" w:rsidP="00020AE3">
      <w:r>
        <w:br w:type="page"/>
      </w:r>
    </w:p>
    <w:p w:rsidR="00C829EC" w:rsidRDefault="00B830E6" w:rsidP="00B830E6">
      <w:pPr>
        <w:pStyle w:val="Caption"/>
        <w:rPr>
          <w:b w:val="0"/>
        </w:rPr>
      </w:pPr>
      <w:bookmarkStart w:id="28" w:name="_Ref329706828"/>
      <w:r>
        <w:lastRenderedPageBreak/>
        <w:t xml:space="preserve">Table </w:t>
      </w:r>
      <w:fldSimple w:instr=" SEQ Table \* ARABIC ">
        <w:r w:rsidR="00BB74C8">
          <w:rPr>
            <w:noProof/>
          </w:rPr>
          <w:t>25</w:t>
        </w:r>
      </w:fldSimple>
      <w:bookmarkEnd w:id="28"/>
      <w:r>
        <w:t xml:space="preserve">: </w:t>
      </w:r>
      <w:r w:rsidR="007C29FE" w:rsidRPr="00C829EC">
        <w:t xml:space="preserve">Soil fertility </w:t>
      </w:r>
      <w:r w:rsidR="00782EAB">
        <w:t>on the N2Africa plot in relation to other fields on the farm</w:t>
      </w:r>
    </w:p>
    <w:tbl>
      <w:tblPr>
        <w:tblW w:w="5123" w:type="pct"/>
        <w:tblBorders>
          <w:top w:val="single" w:sz="4" w:space="0" w:color="auto"/>
          <w:bottom w:val="single" w:sz="4" w:space="0" w:color="auto"/>
        </w:tblBorders>
        <w:tblLayout w:type="fixed"/>
        <w:tblLook w:val="04A0" w:firstRow="1" w:lastRow="0" w:firstColumn="1" w:lastColumn="0" w:noHBand="0" w:noVBand="1"/>
      </w:tblPr>
      <w:tblGrid>
        <w:gridCol w:w="1622"/>
        <w:gridCol w:w="1376"/>
        <w:gridCol w:w="1374"/>
        <w:gridCol w:w="1376"/>
        <w:gridCol w:w="1374"/>
        <w:gridCol w:w="1376"/>
        <w:gridCol w:w="1361"/>
      </w:tblGrid>
      <w:tr w:rsidR="00782EAB" w:rsidRPr="00C829EC" w:rsidTr="00782EAB">
        <w:trPr>
          <w:trHeight w:val="255"/>
        </w:trPr>
        <w:tc>
          <w:tcPr>
            <w:tcW w:w="822" w:type="pct"/>
            <w:shd w:val="clear" w:color="auto" w:fill="auto"/>
            <w:noWrap/>
            <w:vAlign w:val="bottom"/>
            <w:hideMark/>
          </w:tcPr>
          <w:p w:rsidR="00782EAB" w:rsidRPr="00C829EC" w:rsidRDefault="00782EAB" w:rsidP="007C29FE">
            <w:pPr>
              <w:pStyle w:val="NoSpacing"/>
            </w:pPr>
          </w:p>
        </w:tc>
        <w:tc>
          <w:tcPr>
            <w:tcW w:w="1395" w:type="pct"/>
            <w:gridSpan w:val="2"/>
            <w:shd w:val="clear" w:color="auto" w:fill="auto"/>
            <w:noWrap/>
            <w:vAlign w:val="bottom"/>
            <w:hideMark/>
          </w:tcPr>
          <w:p w:rsidR="00782EAB" w:rsidRPr="00C829EC" w:rsidRDefault="00782EAB" w:rsidP="007C29FE">
            <w:pPr>
              <w:pStyle w:val="NoSpacing"/>
              <w:jc w:val="center"/>
            </w:pPr>
            <w:r w:rsidRPr="00C829EC">
              <w:t>soybean</w:t>
            </w:r>
          </w:p>
        </w:tc>
        <w:tc>
          <w:tcPr>
            <w:tcW w:w="1395" w:type="pct"/>
            <w:gridSpan w:val="2"/>
            <w:shd w:val="clear" w:color="auto" w:fill="auto"/>
            <w:noWrap/>
            <w:vAlign w:val="bottom"/>
            <w:hideMark/>
          </w:tcPr>
          <w:p w:rsidR="00782EAB" w:rsidRPr="00C829EC" w:rsidRDefault="00782EAB" w:rsidP="007C29FE">
            <w:pPr>
              <w:pStyle w:val="NoSpacing"/>
              <w:jc w:val="center"/>
            </w:pPr>
            <w:r w:rsidRPr="00C829EC">
              <w:t>groundnut</w:t>
            </w:r>
          </w:p>
        </w:tc>
        <w:tc>
          <w:tcPr>
            <w:tcW w:w="1389" w:type="pct"/>
            <w:gridSpan w:val="2"/>
            <w:shd w:val="clear" w:color="auto" w:fill="auto"/>
            <w:noWrap/>
            <w:vAlign w:val="bottom"/>
            <w:hideMark/>
          </w:tcPr>
          <w:p w:rsidR="00782EAB" w:rsidRPr="00C829EC" w:rsidRDefault="00782EAB" w:rsidP="007C29FE">
            <w:pPr>
              <w:pStyle w:val="NoSpacing"/>
              <w:jc w:val="center"/>
            </w:pPr>
            <w:r w:rsidRPr="00C829EC">
              <w:t>cowpea</w:t>
            </w:r>
          </w:p>
        </w:tc>
      </w:tr>
      <w:tr w:rsidR="00782EAB" w:rsidRPr="00C829EC" w:rsidTr="00782EAB">
        <w:trPr>
          <w:trHeight w:val="255"/>
        </w:trPr>
        <w:tc>
          <w:tcPr>
            <w:tcW w:w="822" w:type="pct"/>
            <w:tcBorders>
              <w:bottom w:val="single" w:sz="4" w:space="0" w:color="auto"/>
            </w:tcBorders>
            <w:shd w:val="clear" w:color="auto" w:fill="auto"/>
            <w:noWrap/>
            <w:vAlign w:val="bottom"/>
            <w:hideMark/>
          </w:tcPr>
          <w:p w:rsidR="00C829EC" w:rsidRPr="00C829EC" w:rsidRDefault="00C829EC" w:rsidP="007C29FE">
            <w:pPr>
              <w:pStyle w:val="NoSpacing"/>
            </w:pP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7"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c>
          <w:tcPr>
            <w:tcW w:w="698"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N</w:t>
            </w:r>
          </w:p>
        </w:tc>
        <w:tc>
          <w:tcPr>
            <w:tcW w:w="691" w:type="pct"/>
            <w:tcBorders>
              <w:bottom w:val="single" w:sz="4" w:space="0" w:color="auto"/>
            </w:tcBorders>
            <w:shd w:val="clear" w:color="auto" w:fill="auto"/>
            <w:noWrap/>
            <w:vAlign w:val="bottom"/>
            <w:hideMark/>
          </w:tcPr>
          <w:p w:rsidR="00C829EC" w:rsidRPr="00C829EC" w:rsidRDefault="00C829EC" w:rsidP="007C29FE">
            <w:pPr>
              <w:pStyle w:val="NoSpacing"/>
              <w:jc w:val="center"/>
            </w:pPr>
            <w:r w:rsidRPr="00C829EC">
              <w:t>yield (kg/ha)</w:t>
            </w:r>
          </w:p>
        </w:tc>
      </w:tr>
      <w:tr w:rsidR="00782EAB" w:rsidRPr="00C829EC" w:rsidTr="00782EAB">
        <w:trPr>
          <w:trHeight w:val="255"/>
        </w:trPr>
        <w:tc>
          <w:tcPr>
            <w:tcW w:w="822" w:type="pct"/>
            <w:tcBorders>
              <w:top w:val="single" w:sz="4" w:space="0" w:color="auto"/>
              <w:bottom w:val="nil"/>
            </w:tcBorders>
            <w:shd w:val="clear" w:color="auto" w:fill="auto"/>
            <w:noWrap/>
            <w:vAlign w:val="bottom"/>
            <w:hideMark/>
          </w:tcPr>
          <w:p w:rsidR="00C829EC" w:rsidRPr="00C829EC" w:rsidRDefault="00782EAB" w:rsidP="00782EAB">
            <w:pPr>
              <w:pStyle w:val="NoSpacing"/>
              <w:rPr>
                <w:color w:val="000000"/>
              </w:rPr>
            </w:pPr>
            <w:r>
              <w:rPr>
                <w:color w:val="000000"/>
              </w:rPr>
              <w:t>Better</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200</w:t>
            </w:r>
          </w:p>
        </w:tc>
        <w:tc>
          <w:tcPr>
            <w:tcW w:w="697"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1460</w:t>
            </w:r>
          </w:p>
        </w:tc>
        <w:tc>
          <w:tcPr>
            <w:tcW w:w="698" w:type="pct"/>
            <w:tcBorders>
              <w:top w:val="single" w:sz="4" w:space="0" w:color="auto"/>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26</w:t>
            </w:r>
          </w:p>
        </w:tc>
        <w:tc>
          <w:tcPr>
            <w:tcW w:w="697" w:type="pct"/>
            <w:tcBorders>
              <w:top w:val="single" w:sz="4" w:space="0" w:color="auto"/>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867</w:t>
            </w:r>
          </w:p>
        </w:tc>
        <w:tc>
          <w:tcPr>
            <w:tcW w:w="698"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43</w:t>
            </w:r>
          </w:p>
        </w:tc>
        <w:tc>
          <w:tcPr>
            <w:tcW w:w="691" w:type="pct"/>
            <w:tcBorders>
              <w:top w:val="single" w:sz="4" w:space="0" w:color="auto"/>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711</w:t>
            </w:r>
          </w:p>
        </w:tc>
      </w:tr>
      <w:tr w:rsidR="00782EAB" w:rsidRPr="00C829EC" w:rsidTr="00782EAB">
        <w:trPr>
          <w:trHeight w:val="255"/>
        </w:trPr>
        <w:tc>
          <w:tcPr>
            <w:tcW w:w="822" w:type="pct"/>
            <w:tcBorders>
              <w:top w:val="nil"/>
              <w:bottom w:val="nil"/>
            </w:tcBorders>
            <w:shd w:val="clear" w:color="auto" w:fill="auto"/>
            <w:noWrap/>
            <w:vAlign w:val="bottom"/>
            <w:hideMark/>
          </w:tcPr>
          <w:p w:rsidR="00C829EC" w:rsidRPr="00C829EC" w:rsidRDefault="00782EAB" w:rsidP="00782EAB">
            <w:pPr>
              <w:pStyle w:val="NoSpacing"/>
              <w:rPr>
                <w:color w:val="000000"/>
              </w:rPr>
            </w:pPr>
            <w:r>
              <w:rPr>
                <w:color w:val="000000"/>
              </w:rPr>
              <w:t>Same</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246</w:t>
            </w:r>
          </w:p>
        </w:tc>
        <w:tc>
          <w:tcPr>
            <w:tcW w:w="697"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1034</w:t>
            </w:r>
          </w:p>
        </w:tc>
        <w:tc>
          <w:tcPr>
            <w:tcW w:w="698"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80</w:t>
            </w:r>
          </w:p>
        </w:tc>
        <w:tc>
          <w:tcPr>
            <w:tcW w:w="697" w:type="pct"/>
            <w:tcBorders>
              <w:top w:val="nil"/>
              <w:bottom w:val="nil"/>
            </w:tcBorders>
            <w:shd w:val="clear" w:color="auto" w:fill="auto"/>
            <w:noWrap/>
            <w:vAlign w:val="bottom"/>
            <w:hideMark/>
          </w:tcPr>
          <w:p w:rsidR="00C829EC" w:rsidRPr="00C829EC" w:rsidRDefault="0044378D" w:rsidP="007C29FE">
            <w:pPr>
              <w:pStyle w:val="NoSpacing"/>
              <w:jc w:val="center"/>
              <w:rPr>
                <w:color w:val="000000"/>
              </w:rPr>
            </w:pPr>
            <w:r>
              <w:rPr>
                <w:color w:val="000000"/>
              </w:rPr>
              <w:t>1107</w:t>
            </w:r>
          </w:p>
        </w:tc>
        <w:tc>
          <w:tcPr>
            <w:tcW w:w="698"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64</w:t>
            </w:r>
          </w:p>
        </w:tc>
        <w:tc>
          <w:tcPr>
            <w:tcW w:w="691" w:type="pct"/>
            <w:tcBorders>
              <w:top w:val="nil"/>
              <w:bottom w:val="nil"/>
            </w:tcBorders>
            <w:shd w:val="clear" w:color="auto" w:fill="auto"/>
            <w:noWrap/>
            <w:vAlign w:val="bottom"/>
            <w:hideMark/>
          </w:tcPr>
          <w:p w:rsidR="00C829EC" w:rsidRPr="00C829EC" w:rsidRDefault="00C829EC" w:rsidP="007C29FE">
            <w:pPr>
              <w:pStyle w:val="NoSpacing"/>
              <w:jc w:val="center"/>
              <w:rPr>
                <w:color w:val="000000"/>
              </w:rPr>
            </w:pPr>
            <w:r w:rsidRPr="00C829EC">
              <w:rPr>
                <w:color w:val="000000"/>
              </w:rPr>
              <w:t>697</w:t>
            </w:r>
          </w:p>
        </w:tc>
      </w:tr>
      <w:tr w:rsidR="00782EAB" w:rsidRPr="00C829EC" w:rsidTr="00782EAB">
        <w:trPr>
          <w:trHeight w:val="255"/>
        </w:trPr>
        <w:tc>
          <w:tcPr>
            <w:tcW w:w="822" w:type="pct"/>
            <w:tcBorders>
              <w:top w:val="nil"/>
              <w:bottom w:val="single" w:sz="4" w:space="0" w:color="auto"/>
            </w:tcBorders>
            <w:shd w:val="clear" w:color="auto" w:fill="auto"/>
            <w:noWrap/>
            <w:vAlign w:val="bottom"/>
            <w:hideMark/>
          </w:tcPr>
          <w:p w:rsidR="00782EAB" w:rsidRPr="00C829EC" w:rsidRDefault="00782EAB" w:rsidP="00D07908">
            <w:pPr>
              <w:pStyle w:val="NoSpacing"/>
              <w:rPr>
                <w:color w:val="000000"/>
              </w:rPr>
            </w:pPr>
            <w:r w:rsidRPr="00C829EC">
              <w:rPr>
                <w:color w:val="000000"/>
              </w:rPr>
              <w:t>Poorer</w:t>
            </w:r>
          </w:p>
        </w:tc>
        <w:tc>
          <w:tcPr>
            <w:tcW w:w="698" w:type="pct"/>
            <w:tcBorders>
              <w:top w:val="nil"/>
              <w:bottom w:val="single" w:sz="4" w:space="0" w:color="auto"/>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21</w:t>
            </w:r>
          </w:p>
        </w:tc>
        <w:tc>
          <w:tcPr>
            <w:tcW w:w="697" w:type="pct"/>
            <w:tcBorders>
              <w:top w:val="nil"/>
              <w:bottom w:val="single" w:sz="4" w:space="0" w:color="auto"/>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427</w:t>
            </w:r>
          </w:p>
        </w:tc>
        <w:tc>
          <w:tcPr>
            <w:tcW w:w="698" w:type="pct"/>
            <w:tcBorders>
              <w:top w:val="nil"/>
              <w:bottom w:val="single" w:sz="4" w:space="0" w:color="auto"/>
            </w:tcBorders>
            <w:shd w:val="clear" w:color="auto" w:fill="auto"/>
            <w:noWrap/>
            <w:vAlign w:val="bottom"/>
            <w:hideMark/>
          </w:tcPr>
          <w:p w:rsidR="00782EAB" w:rsidRPr="00C829EC" w:rsidRDefault="00782EAB" w:rsidP="00D07908">
            <w:pPr>
              <w:pStyle w:val="NoSpacing"/>
              <w:jc w:val="center"/>
            </w:pPr>
          </w:p>
        </w:tc>
        <w:tc>
          <w:tcPr>
            <w:tcW w:w="697" w:type="pct"/>
            <w:tcBorders>
              <w:top w:val="nil"/>
              <w:bottom w:val="single" w:sz="4" w:space="0" w:color="auto"/>
            </w:tcBorders>
            <w:shd w:val="clear" w:color="auto" w:fill="auto"/>
            <w:noWrap/>
            <w:vAlign w:val="bottom"/>
            <w:hideMark/>
          </w:tcPr>
          <w:p w:rsidR="00782EAB" w:rsidRPr="00C829EC" w:rsidRDefault="00782EAB" w:rsidP="00D07908">
            <w:pPr>
              <w:pStyle w:val="NoSpacing"/>
              <w:jc w:val="center"/>
            </w:pPr>
          </w:p>
        </w:tc>
        <w:tc>
          <w:tcPr>
            <w:tcW w:w="698" w:type="pct"/>
            <w:tcBorders>
              <w:top w:val="nil"/>
              <w:bottom w:val="single" w:sz="4" w:space="0" w:color="auto"/>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8</w:t>
            </w:r>
          </w:p>
        </w:tc>
        <w:tc>
          <w:tcPr>
            <w:tcW w:w="691" w:type="pct"/>
            <w:tcBorders>
              <w:top w:val="nil"/>
              <w:bottom w:val="single" w:sz="4" w:space="0" w:color="auto"/>
            </w:tcBorders>
            <w:shd w:val="clear" w:color="auto" w:fill="auto"/>
            <w:noWrap/>
            <w:vAlign w:val="bottom"/>
            <w:hideMark/>
          </w:tcPr>
          <w:p w:rsidR="00782EAB" w:rsidRPr="00C829EC" w:rsidRDefault="00782EAB" w:rsidP="00D07908">
            <w:pPr>
              <w:pStyle w:val="NoSpacing"/>
              <w:jc w:val="center"/>
              <w:rPr>
                <w:color w:val="000000"/>
              </w:rPr>
            </w:pPr>
            <w:r w:rsidRPr="00C829EC">
              <w:rPr>
                <w:color w:val="000000"/>
              </w:rPr>
              <w:t>585</w:t>
            </w:r>
          </w:p>
        </w:tc>
      </w:tr>
      <w:tr w:rsidR="00782EAB" w:rsidRPr="007C29FE" w:rsidTr="00782EAB">
        <w:trPr>
          <w:trHeight w:val="255"/>
        </w:trPr>
        <w:tc>
          <w:tcPr>
            <w:tcW w:w="822" w:type="pct"/>
            <w:tcBorders>
              <w:top w:val="single" w:sz="4" w:space="0" w:color="auto"/>
            </w:tcBorders>
            <w:shd w:val="clear" w:color="auto" w:fill="auto"/>
            <w:noWrap/>
            <w:vAlign w:val="bottom"/>
            <w:hideMark/>
          </w:tcPr>
          <w:p w:rsidR="00C829EC" w:rsidRPr="007C29FE" w:rsidRDefault="0016128C" w:rsidP="007C29FE">
            <w:pPr>
              <w:pStyle w:val="NoSpacing"/>
              <w:rPr>
                <w:bCs/>
                <w:color w:val="000000"/>
              </w:rPr>
            </w:pPr>
            <w:r w:rsidRPr="007C29FE">
              <w:rPr>
                <w:bCs/>
                <w:color w:val="000000"/>
              </w:rPr>
              <w:t>Total</w:t>
            </w:r>
            <w:r>
              <w:rPr>
                <w:bCs/>
                <w:color w:val="000000"/>
              </w:rPr>
              <w:t>/ average</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467</w:t>
            </w:r>
          </w:p>
        </w:tc>
        <w:tc>
          <w:tcPr>
            <w:tcW w:w="697"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1189</w:t>
            </w:r>
          </w:p>
        </w:tc>
        <w:tc>
          <w:tcPr>
            <w:tcW w:w="698"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106</w:t>
            </w:r>
          </w:p>
        </w:tc>
        <w:tc>
          <w:tcPr>
            <w:tcW w:w="697" w:type="pct"/>
            <w:tcBorders>
              <w:top w:val="single" w:sz="4" w:space="0" w:color="auto"/>
            </w:tcBorders>
            <w:shd w:val="clear" w:color="auto" w:fill="auto"/>
            <w:noWrap/>
            <w:vAlign w:val="bottom"/>
            <w:hideMark/>
          </w:tcPr>
          <w:p w:rsidR="00C829EC" w:rsidRPr="007C29FE" w:rsidRDefault="0044378D" w:rsidP="007C29FE">
            <w:pPr>
              <w:pStyle w:val="NoSpacing"/>
              <w:jc w:val="center"/>
              <w:rPr>
                <w:bCs/>
                <w:color w:val="000000"/>
              </w:rPr>
            </w:pPr>
            <w:r>
              <w:rPr>
                <w:bCs/>
                <w:color w:val="000000"/>
              </w:rPr>
              <w:t>1048</w:t>
            </w:r>
          </w:p>
        </w:tc>
        <w:tc>
          <w:tcPr>
            <w:tcW w:w="698"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115</w:t>
            </w:r>
          </w:p>
        </w:tc>
        <w:tc>
          <w:tcPr>
            <w:tcW w:w="691" w:type="pct"/>
            <w:tcBorders>
              <w:top w:val="single" w:sz="4" w:space="0" w:color="auto"/>
            </w:tcBorders>
            <w:shd w:val="clear" w:color="auto" w:fill="auto"/>
            <w:noWrap/>
            <w:vAlign w:val="bottom"/>
            <w:hideMark/>
          </w:tcPr>
          <w:p w:rsidR="00C829EC" w:rsidRPr="007C29FE" w:rsidRDefault="00C829EC" w:rsidP="007C29FE">
            <w:pPr>
              <w:pStyle w:val="NoSpacing"/>
              <w:jc w:val="center"/>
              <w:rPr>
                <w:bCs/>
                <w:color w:val="000000"/>
              </w:rPr>
            </w:pPr>
            <w:r w:rsidRPr="007C29FE">
              <w:rPr>
                <w:bCs/>
                <w:color w:val="000000"/>
              </w:rPr>
              <w:t>695</w:t>
            </w:r>
          </w:p>
        </w:tc>
      </w:tr>
    </w:tbl>
    <w:p w:rsidR="00C829EC" w:rsidRDefault="00C829EC" w:rsidP="00FA296F">
      <w:pPr>
        <w:rPr>
          <w:b/>
        </w:rPr>
      </w:pPr>
    </w:p>
    <w:p w:rsidR="00A419B8" w:rsidRDefault="00A419B8" w:rsidP="00FA296F">
      <w:pPr>
        <w:rPr>
          <w:b/>
        </w:rPr>
      </w:pPr>
      <w:r>
        <w:rPr>
          <w:b/>
        </w:rPr>
        <w:t>Awareness nodules and inoculation</w:t>
      </w:r>
    </w:p>
    <w:p w:rsidR="00AC72CC" w:rsidRDefault="00AC72CC" w:rsidP="00FA296F">
      <w:r>
        <w:t xml:space="preserve">All farmers who cultivated soybean had heard about root nodules, and they all indicate that they are </w:t>
      </w:r>
      <w:bookmarkStart w:id="29" w:name="_GoBack"/>
      <w:bookmarkEnd w:id="29"/>
      <w:r>
        <w:t>beneficial</w:t>
      </w:r>
      <w:r w:rsidR="00233266">
        <w:t xml:space="preserve"> (</w:t>
      </w:r>
      <w:r w:rsidR="00233266">
        <w:fldChar w:fldCharType="begin"/>
      </w:r>
      <w:r w:rsidR="00233266">
        <w:instrText xml:space="preserve"> REF _Ref329706876 \h </w:instrText>
      </w:r>
      <w:r w:rsidR="00233266">
        <w:fldChar w:fldCharType="separate"/>
      </w:r>
      <w:r w:rsidR="00BB74C8">
        <w:t xml:space="preserve">Table </w:t>
      </w:r>
      <w:r w:rsidR="00BB74C8">
        <w:rPr>
          <w:noProof/>
        </w:rPr>
        <w:t>26</w:t>
      </w:r>
      <w:r w:rsidR="00233266">
        <w:fldChar w:fldCharType="end"/>
      </w:r>
      <w:r w:rsidR="00233266">
        <w:t>)</w:t>
      </w:r>
      <w:r>
        <w:t xml:space="preserve">. In cowpea and groundnut two third and one third of the farmers respectively has heard about nodules. Most farmers think they are beneficial, but some are uncertain about what they mean. </w:t>
      </w:r>
    </w:p>
    <w:p w:rsidR="00233266" w:rsidRPr="00AC72CC" w:rsidRDefault="00233266" w:rsidP="00233266">
      <w:pPr>
        <w:pStyle w:val="Caption"/>
      </w:pPr>
      <w:bookmarkStart w:id="30" w:name="_Ref329706876"/>
      <w:r>
        <w:t xml:space="preserve">Table </w:t>
      </w:r>
      <w:fldSimple w:instr=" SEQ Table \* ARABIC ">
        <w:r w:rsidR="00BB74C8">
          <w:rPr>
            <w:noProof/>
          </w:rPr>
          <w:t>26</w:t>
        </w:r>
      </w:fldSimple>
      <w:bookmarkEnd w:id="30"/>
      <w:r>
        <w:t>: Farmers’ awareness of and opinion on nodules</w:t>
      </w:r>
    </w:p>
    <w:tbl>
      <w:tblPr>
        <w:tblW w:w="5000" w:type="pct"/>
        <w:jc w:val="center"/>
        <w:tblBorders>
          <w:top w:val="single" w:sz="4" w:space="0" w:color="auto"/>
          <w:bottom w:val="single" w:sz="4" w:space="0" w:color="auto"/>
        </w:tblBorders>
        <w:tblLook w:val="04A0" w:firstRow="1" w:lastRow="0" w:firstColumn="1" w:lastColumn="0" w:noHBand="0" w:noVBand="1"/>
      </w:tblPr>
      <w:tblGrid>
        <w:gridCol w:w="1269"/>
        <w:gridCol w:w="625"/>
        <w:gridCol w:w="1330"/>
        <w:gridCol w:w="978"/>
        <w:gridCol w:w="1107"/>
        <w:gridCol w:w="1107"/>
        <w:gridCol w:w="1099"/>
        <w:gridCol w:w="837"/>
        <w:gridCol w:w="1270"/>
      </w:tblGrid>
      <w:tr w:rsidR="00841C63" w:rsidRPr="00AC72CC" w:rsidTr="00AC72CC">
        <w:trPr>
          <w:trHeight w:val="255"/>
          <w:jc w:val="center"/>
        </w:trPr>
        <w:tc>
          <w:tcPr>
            <w:tcW w:w="660" w:type="pct"/>
            <w:shd w:val="clear" w:color="auto" w:fill="auto"/>
            <w:noWrap/>
            <w:vAlign w:val="bottom"/>
            <w:hideMark/>
          </w:tcPr>
          <w:p w:rsidR="00841C63" w:rsidRPr="00AC72CC" w:rsidRDefault="00841C63" w:rsidP="00841C63">
            <w:pPr>
              <w:pStyle w:val="NoSpacing"/>
              <w:rPr>
                <w:rFonts w:cstheme="minorHAnsi"/>
              </w:rPr>
            </w:pPr>
          </w:p>
        </w:tc>
        <w:tc>
          <w:tcPr>
            <w:tcW w:w="1523" w:type="pct"/>
            <w:gridSpan w:val="3"/>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Heard about nodules</w:t>
            </w:r>
          </w:p>
        </w:tc>
        <w:tc>
          <w:tcPr>
            <w:tcW w:w="575" w:type="pct"/>
            <w:tcBorders>
              <w:top w:val="single" w:sz="4" w:space="0" w:color="auto"/>
              <w:bottom w:val="single" w:sz="4" w:space="0" w:color="auto"/>
            </w:tcBorders>
          </w:tcPr>
          <w:p w:rsidR="00841C63" w:rsidRPr="00AC72CC" w:rsidRDefault="00841C63" w:rsidP="00841C63">
            <w:pPr>
              <w:pStyle w:val="NoSpacing"/>
              <w:jc w:val="center"/>
              <w:rPr>
                <w:rFonts w:cstheme="minorHAnsi"/>
              </w:rPr>
            </w:pPr>
          </w:p>
        </w:tc>
        <w:tc>
          <w:tcPr>
            <w:tcW w:w="1581" w:type="pct"/>
            <w:gridSpan w:val="3"/>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Opinion about nodules</w:t>
            </w:r>
          </w:p>
        </w:tc>
        <w:tc>
          <w:tcPr>
            <w:tcW w:w="660"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p>
        </w:tc>
      </w:tr>
      <w:tr w:rsidR="00841C63" w:rsidRPr="00AC72CC" w:rsidTr="00AC72CC">
        <w:trPr>
          <w:trHeight w:val="255"/>
          <w:jc w:val="center"/>
        </w:trPr>
        <w:tc>
          <w:tcPr>
            <w:tcW w:w="660" w:type="pct"/>
            <w:tcBorders>
              <w:bottom w:val="single" w:sz="4" w:space="0" w:color="auto"/>
            </w:tcBorders>
            <w:shd w:val="clear" w:color="auto" w:fill="auto"/>
            <w:noWrap/>
            <w:vAlign w:val="bottom"/>
            <w:hideMark/>
          </w:tcPr>
          <w:p w:rsidR="00841C63" w:rsidRPr="00AC72CC" w:rsidRDefault="00841C63" w:rsidP="00841C63">
            <w:pPr>
              <w:pStyle w:val="NoSpacing"/>
              <w:rPr>
                <w:rFonts w:cstheme="minorHAnsi"/>
              </w:rPr>
            </w:pPr>
          </w:p>
        </w:tc>
        <w:tc>
          <w:tcPr>
            <w:tcW w:w="325"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N</w:t>
            </w:r>
            <w:r w:rsidR="00AC72CC">
              <w:rPr>
                <w:rFonts w:cstheme="minorHAnsi"/>
              </w:rPr>
              <w:t>o</w:t>
            </w:r>
          </w:p>
        </w:tc>
        <w:tc>
          <w:tcPr>
            <w:tcW w:w="691"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Y</w:t>
            </w:r>
            <w:r w:rsidR="00AC72CC">
              <w:rPr>
                <w:rFonts w:cstheme="minorHAnsi"/>
              </w:rPr>
              <w:t>es</w:t>
            </w:r>
          </w:p>
        </w:tc>
        <w:tc>
          <w:tcPr>
            <w:tcW w:w="508"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B</w:t>
            </w:r>
            <w:r w:rsidR="00BC103D" w:rsidRPr="00AC72CC">
              <w:rPr>
                <w:rFonts w:cstheme="minorHAnsi"/>
              </w:rPr>
              <w:t>lank</w:t>
            </w:r>
          </w:p>
        </w:tc>
        <w:tc>
          <w:tcPr>
            <w:tcW w:w="575" w:type="pct"/>
            <w:tcBorders>
              <w:top w:val="single" w:sz="4" w:space="0" w:color="auto"/>
              <w:bottom w:val="single" w:sz="4" w:space="0" w:color="auto"/>
            </w:tcBorders>
            <w:vAlign w:val="bottom"/>
          </w:tcPr>
          <w:p w:rsidR="00841C63" w:rsidRPr="00AC72CC" w:rsidRDefault="00841C63" w:rsidP="00841C63">
            <w:pPr>
              <w:pStyle w:val="NoSpacing"/>
              <w:jc w:val="center"/>
              <w:rPr>
                <w:rFonts w:cstheme="minorHAnsi"/>
                <w:color w:val="000000"/>
              </w:rPr>
            </w:pPr>
            <w:r w:rsidRPr="00AC72CC">
              <w:rPr>
                <w:rFonts w:cstheme="minorHAnsi"/>
                <w:color w:val="000000"/>
              </w:rPr>
              <w:t>Total</w:t>
            </w:r>
          </w:p>
        </w:tc>
        <w:tc>
          <w:tcPr>
            <w:tcW w:w="575"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Beneficial</w:t>
            </w:r>
          </w:p>
        </w:tc>
        <w:tc>
          <w:tcPr>
            <w:tcW w:w="571"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Uncertain</w:t>
            </w:r>
          </w:p>
        </w:tc>
        <w:tc>
          <w:tcPr>
            <w:tcW w:w="435" w:type="pct"/>
            <w:tcBorders>
              <w:top w:val="single" w:sz="4" w:space="0" w:color="auto"/>
              <w:bottom w:val="single" w:sz="4" w:space="0" w:color="auto"/>
            </w:tcBorders>
            <w:shd w:val="clear" w:color="auto" w:fill="auto"/>
            <w:noWrap/>
            <w:vAlign w:val="bottom"/>
            <w:hideMark/>
          </w:tcPr>
          <w:p w:rsidR="00841C63" w:rsidRPr="00AC72CC" w:rsidRDefault="00BC103D" w:rsidP="00841C63">
            <w:pPr>
              <w:pStyle w:val="NoSpacing"/>
              <w:jc w:val="center"/>
              <w:rPr>
                <w:rFonts w:cstheme="minorHAnsi"/>
              </w:rPr>
            </w:pPr>
            <w:r w:rsidRPr="00AC72CC">
              <w:rPr>
                <w:rFonts w:cstheme="minorHAnsi"/>
              </w:rPr>
              <w:t>Blank</w:t>
            </w:r>
          </w:p>
        </w:tc>
        <w:tc>
          <w:tcPr>
            <w:tcW w:w="660" w:type="pct"/>
            <w:tcBorders>
              <w:top w:val="single" w:sz="4" w:space="0" w:color="auto"/>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rPr>
            </w:pPr>
            <w:r w:rsidRPr="00AC72CC">
              <w:rPr>
                <w:rFonts w:cstheme="minorHAnsi"/>
              </w:rPr>
              <w:t>Total</w:t>
            </w:r>
          </w:p>
        </w:tc>
      </w:tr>
      <w:tr w:rsidR="00841C63" w:rsidRPr="00AC72CC" w:rsidTr="00BC103D">
        <w:trPr>
          <w:trHeight w:val="255"/>
          <w:jc w:val="center"/>
        </w:trPr>
        <w:tc>
          <w:tcPr>
            <w:tcW w:w="660" w:type="pct"/>
            <w:tcBorders>
              <w:top w:val="single" w:sz="4" w:space="0" w:color="auto"/>
              <w:bottom w:val="nil"/>
            </w:tcBorders>
            <w:shd w:val="clear" w:color="auto" w:fill="auto"/>
            <w:noWrap/>
            <w:vAlign w:val="bottom"/>
            <w:hideMark/>
          </w:tcPr>
          <w:p w:rsidR="00841C63" w:rsidRPr="00AC72CC" w:rsidRDefault="00AC72CC" w:rsidP="00841C63">
            <w:pPr>
              <w:pStyle w:val="NoSpacing"/>
              <w:rPr>
                <w:rFonts w:cstheme="minorHAnsi"/>
              </w:rPr>
            </w:pPr>
            <w:r>
              <w:rPr>
                <w:rFonts w:cstheme="minorHAnsi"/>
              </w:rPr>
              <w:t>C</w:t>
            </w:r>
            <w:r w:rsidR="00841C63" w:rsidRPr="00AC72CC">
              <w:rPr>
                <w:rFonts w:cstheme="minorHAnsi"/>
              </w:rPr>
              <w:t>owpea</w:t>
            </w:r>
          </w:p>
        </w:tc>
        <w:tc>
          <w:tcPr>
            <w:tcW w:w="324"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3%</w:t>
            </w:r>
          </w:p>
        </w:tc>
        <w:tc>
          <w:tcPr>
            <w:tcW w:w="691"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65%</w:t>
            </w:r>
          </w:p>
        </w:tc>
        <w:tc>
          <w:tcPr>
            <w:tcW w:w="508"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33%</w:t>
            </w:r>
          </w:p>
        </w:tc>
        <w:tc>
          <w:tcPr>
            <w:tcW w:w="575" w:type="pct"/>
            <w:tcBorders>
              <w:top w:val="single" w:sz="4" w:space="0" w:color="auto"/>
              <w:bottom w:val="nil"/>
            </w:tcBorders>
            <w:vAlign w:val="bottom"/>
          </w:tcPr>
          <w:p w:rsidR="00841C63" w:rsidRPr="00AC72CC" w:rsidRDefault="00841C63" w:rsidP="00841C63">
            <w:pPr>
              <w:pStyle w:val="NoSpacing"/>
              <w:jc w:val="center"/>
              <w:rPr>
                <w:rFonts w:cstheme="minorHAnsi"/>
                <w:color w:val="000000"/>
              </w:rPr>
            </w:pPr>
            <w:r w:rsidRPr="00AC72CC">
              <w:rPr>
                <w:rFonts w:cstheme="minorHAnsi"/>
                <w:color w:val="000000"/>
              </w:rPr>
              <w:t>100%</w:t>
            </w:r>
          </w:p>
        </w:tc>
        <w:tc>
          <w:tcPr>
            <w:tcW w:w="575"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86%</w:t>
            </w:r>
          </w:p>
        </w:tc>
        <w:tc>
          <w:tcPr>
            <w:tcW w:w="571"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3%</w:t>
            </w:r>
          </w:p>
        </w:tc>
        <w:tc>
          <w:tcPr>
            <w:tcW w:w="435"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w:t>
            </w:r>
          </w:p>
        </w:tc>
        <w:tc>
          <w:tcPr>
            <w:tcW w:w="660" w:type="pct"/>
            <w:tcBorders>
              <w:top w:val="single" w:sz="4" w:space="0" w:color="auto"/>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100%</w:t>
            </w:r>
          </w:p>
        </w:tc>
      </w:tr>
      <w:tr w:rsidR="00841C63" w:rsidRPr="00AC72CC" w:rsidTr="00BC103D">
        <w:trPr>
          <w:trHeight w:val="255"/>
          <w:jc w:val="center"/>
        </w:trPr>
        <w:tc>
          <w:tcPr>
            <w:tcW w:w="660" w:type="pct"/>
            <w:tcBorders>
              <w:top w:val="nil"/>
              <w:bottom w:val="nil"/>
            </w:tcBorders>
            <w:shd w:val="clear" w:color="auto" w:fill="auto"/>
            <w:noWrap/>
            <w:vAlign w:val="bottom"/>
            <w:hideMark/>
          </w:tcPr>
          <w:p w:rsidR="00841C63" w:rsidRPr="00AC72CC" w:rsidRDefault="00841C63" w:rsidP="00841C63">
            <w:pPr>
              <w:pStyle w:val="NoSpacing"/>
              <w:rPr>
                <w:rFonts w:cstheme="minorHAnsi"/>
              </w:rPr>
            </w:pPr>
            <w:r w:rsidRPr="00AC72CC">
              <w:rPr>
                <w:rFonts w:cstheme="minorHAnsi"/>
              </w:rPr>
              <w:t>Groundnut</w:t>
            </w:r>
          </w:p>
        </w:tc>
        <w:tc>
          <w:tcPr>
            <w:tcW w:w="324"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5%</w:t>
            </w:r>
          </w:p>
        </w:tc>
        <w:tc>
          <w:tcPr>
            <w:tcW w:w="691"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37%</w:t>
            </w:r>
          </w:p>
        </w:tc>
        <w:tc>
          <w:tcPr>
            <w:tcW w:w="508"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59%</w:t>
            </w:r>
          </w:p>
        </w:tc>
        <w:tc>
          <w:tcPr>
            <w:tcW w:w="575" w:type="pct"/>
            <w:tcBorders>
              <w:top w:val="nil"/>
              <w:bottom w:val="nil"/>
            </w:tcBorders>
            <w:vAlign w:val="bottom"/>
          </w:tcPr>
          <w:p w:rsidR="00841C63" w:rsidRPr="00AC72CC" w:rsidRDefault="00841C63" w:rsidP="00841C63">
            <w:pPr>
              <w:pStyle w:val="NoSpacing"/>
              <w:jc w:val="center"/>
              <w:rPr>
                <w:rFonts w:cstheme="minorHAnsi"/>
                <w:color w:val="000000"/>
              </w:rPr>
            </w:pPr>
            <w:r w:rsidRPr="00AC72CC">
              <w:rPr>
                <w:rFonts w:cstheme="minorHAnsi"/>
                <w:color w:val="000000"/>
              </w:rPr>
              <w:t>100%</w:t>
            </w:r>
          </w:p>
        </w:tc>
        <w:tc>
          <w:tcPr>
            <w:tcW w:w="575"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91%</w:t>
            </w:r>
          </w:p>
        </w:tc>
        <w:tc>
          <w:tcPr>
            <w:tcW w:w="571"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2%</w:t>
            </w:r>
          </w:p>
        </w:tc>
        <w:tc>
          <w:tcPr>
            <w:tcW w:w="435"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7%</w:t>
            </w:r>
          </w:p>
        </w:tc>
        <w:tc>
          <w:tcPr>
            <w:tcW w:w="660" w:type="pct"/>
            <w:tcBorders>
              <w:top w:val="nil"/>
              <w:bottom w:val="nil"/>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100%</w:t>
            </w:r>
          </w:p>
        </w:tc>
      </w:tr>
      <w:tr w:rsidR="00841C63" w:rsidRPr="00AC72CC" w:rsidTr="00BC103D">
        <w:trPr>
          <w:trHeight w:val="255"/>
          <w:jc w:val="center"/>
        </w:trPr>
        <w:tc>
          <w:tcPr>
            <w:tcW w:w="660" w:type="pct"/>
            <w:tcBorders>
              <w:top w:val="nil"/>
              <w:bottom w:val="single" w:sz="4" w:space="0" w:color="auto"/>
            </w:tcBorders>
            <w:shd w:val="clear" w:color="auto" w:fill="auto"/>
            <w:noWrap/>
            <w:vAlign w:val="bottom"/>
            <w:hideMark/>
          </w:tcPr>
          <w:p w:rsidR="00841C63" w:rsidRPr="00AC72CC" w:rsidRDefault="00AC72CC" w:rsidP="00841C63">
            <w:pPr>
              <w:pStyle w:val="NoSpacing"/>
              <w:rPr>
                <w:rFonts w:cstheme="minorHAnsi"/>
              </w:rPr>
            </w:pPr>
            <w:r>
              <w:rPr>
                <w:rFonts w:cstheme="minorHAnsi"/>
              </w:rPr>
              <w:t>S</w:t>
            </w:r>
            <w:r w:rsidR="00841C63" w:rsidRPr="00AC72CC">
              <w:rPr>
                <w:rFonts w:cstheme="minorHAnsi"/>
              </w:rPr>
              <w:t>oybean</w:t>
            </w:r>
          </w:p>
        </w:tc>
        <w:tc>
          <w:tcPr>
            <w:tcW w:w="324"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0%</w:t>
            </w:r>
          </w:p>
        </w:tc>
        <w:tc>
          <w:tcPr>
            <w:tcW w:w="691"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100%</w:t>
            </w:r>
          </w:p>
        </w:tc>
        <w:tc>
          <w:tcPr>
            <w:tcW w:w="508"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0%</w:t>
            </w:r>
          </w:p>
        </w:tc>
        <w:tc>
          <w:tcPr>
            <w:tcW w:w="575" w:type="pct"/>
            <w:tcBorders>
              <w:top w:val="nil"/>
              <w:bottom w:val="single" w:sz="4" w:space="0" w:color="auto"/>
            </w:tcBorders>
            <w:vAlign w:val="bottom"/>
          </w:tcPr>
          <w:p w:rsidR="00841C63" w:rsidRPr="00AC72CC" w:rsidRDefault="00841C63" w:rsidP="00841C63">
            <w:pPr>
              <w:pStyle w:val="NoSpacing"/>
              <w:jc w:val="center"/>
              <w:rPr>
                <w:rFonts w:cstheme="minorHAnsi"/>
                <w:color w:val="000000"/>
              </w:rPr>
            </w:pPr>
            <w:r w:rsidRPr="00AC72CC">
              <w:rPr>
                <w:rFonts w:cstheme="minorHAnsi"/>
                <w:color w:val="000000"/>
              </w:rPr>
              <w:t>100%</w:t>
            </w:r>
          </w:p>
        </w:tc>
        <w:tc>
          <w:tcPr>
            <w:tcW w:w="575"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100%</w:t>
            </w:r>
          </w:p>
        </w:tc>
        <w:tc>
          <w:tcPr>
            <w:tcW w:w="571"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0%</w:t>
            </w:r>
          </w:p>
        </w:tc>
        <w:tc>
          <w:tcPr>
            <w:tcW w:w="435"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0%</w:t>
            </w:r>
          </w:p>
        </w:tc>
        <w:tc>
          <w:tcPr>
            <w:tcW w:w="660" w:type="pct"/>
            <w:tcBorders>
              <w:top w:val="nil"/>
              <w:bottom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100%</w:t>
            </w:r>
          </w:p>
        </w:tc>
      </w:tr>
      <w:tr w:rsidR="00841C63" w:rsidRPr="00AC72CC" w:rsidTr="00BC103D">
        <w:trPr>
          <w:trHeight w:val="255"/>
          <w:jc w:val="center"/>
        </w:trPr>
        <w:tc>
          <w:tcPr>
            <w:tcW w:w="660" w:type="pct"/>
            <w:tcBorders>
              <w:top w:val="single" w:sz="4" w:space="0" w:color="auto"/>
            </w:tcBorders>
            <w:shd w:val="clear" w:color="auto" w:fill="auto"/>
            <w:noWrap/>
            <w:vAlign w:val="bottom"/>
            <w:hideMark/>
          </w:tcPr>
          <w:p w:rsidR="00841C63" w:rsidRPr="00AC72CC" w:rsidRDefault="00841C63" w:rsidP="00841C63">
            <w:pPr>
              <w:pStyle w:val="NoSpacing"/>
              <w:rPr>
                <w:rFonts w:cstheme="minorHAnsi"/>
              </w:rPr>
            </w:pPr>
            <w:r w:rsidRPr="00AC72CC">
              <w:rPr>
                <w:rFonts w:cstheme="minorHAnsi"/>
              </w:rPr>
              <w:t>Total</w:t>
            </w:r>
          </w:p>
        </w:tc>
        <w:tc>
          <w:tcPr>
            <w:tcW w:w="324"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2%</w:t>
            </w:r>
          </w:p>
        </w:tc>
        <w:tc>
          <w:tcPr>
            <w:tcW w:w="691"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68%</w:t>
            </w:r>
          </w:p>
        </w:tc>
        <w:tc>
          <w:tcPr>
            <w:tcW w:w="508"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30%</w:t>
            </w:r>
          </w:p>
        </w:tc>
        <w:tc>
          <w:tcPr>
            <w:tcW w:w="575" w:type="pct"/>
            <w:tcBorders>
              <w:top w:val="single" w:sz="4" w:space="0" w:color="auto"/>
            </w:tcBorders>
            <w:vAlign w:val="bottom"/>
          </w:tcPr>
          <w:p w:rsidR="00841C63" w:rsidRPr="00AC72CC" w:rsidRDefault="00841C63" w:rsidP="00841C63">
            <w:pPr>
              <w:pStyle w:val="NoSpacing"/>
              <w:jc w:val="center"/>
              <w:rPr>
                <w:rFonts w:cstheme="minorHAnsi"/>
                <w:color w:val="000000"/>
              </w:rPr>
            </w:pPr>
            <w:r w:rsidRPr="00AC72CC">
              <w:rPr>
                <w:rFonts w:cstheme="minorHAnsi"/>
                <w:color w:val="000000"/>
              </w:rPr>
              <w:t>100%</w:t>
            </w:r>
          </w:p>
        </w:tc>
        <w:tc>
          <w:tcPr>
            <w:tcW w:w="575"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92%</w:t>
            </w:r>
          </w:p>
        </w:tc>
        <w:tc>
          <w:tcPr>
            <w:tcW w:w="571"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2%</w:t>
            </w:r>
          </w:p>
        </w:tc>
        <w:tc>
          <w:tcPr>
            <w:tcW w:w="435"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6%</w:t>
            </w:r>
          </w:p>
        </w:tc>
        <w:tc>
          <w:tcPr>
            <w:tcW w:w="660" w:type="pct"/>
            <w:tcBorders>
              <w:top w:val="single" w:sz="4" w:space="0" w:color="auto"/>
            </w:tcBorders>
            <w:shd w:val="clear" w:color="auto" w:fill="auto"/>
            <w:noWrap/>
            <w:vAlign w:val="bottom"/>
            <w:hideMark/>
          </w:tcPr>
          <w:p w:rsidR="00841C63" w:rsidRPr="00AC72CC" w:rsidRDefault="00841C63" w:rsidP="00841C63">
            <w:pPr>
              <w:pStyle w:val="NoSpacing"/>
              <w:jc w:val="center"/>
              <w:rPr>
                <w:rFonts w:cstheme="minorHAnsi"/>
                <w:color w:val="000000"/>
              </w:rPr>
            </w:pPr>
            <w:r w:rsidRPr="00AC72CC">
              <w:rPr>
                <w:rFonts w:cstheme="minorHAnsi"/>
                <w:color w:val="000000"/>
              </w:rPr>
              <w:t>100%</w:t>
            </w:r>
          </w:p>
        </w:tc>
      </w:tr>
    </w:tbl>
    <w:p w:rsidR="004439F1" w:rsidRDefault="004439F1" w:rsidP="00FA296F"/>
    <w:p w:rsidR="00706568" w:rsidRPr="00706568" w:rsidRDefault="00706568" w:rsidP="00706568">
      <w:pPr>
        <w:rPr>
          <w:b/>
        </w:rPr>
      </w:pPr>
      <w:r w:rsidRPr="00706568">
        <w:rPr>
          <w:b/>
        </w:rPr>
        <w:t>Conclusion</w:t>
      </w:r>
    </w:p>
    <w:p w:rsidR="00A736C1" w:rsidRDefault="0017033D" w:rsidP="00FA296F">
      <w:r>
        <w:t>Many farmers in Nigeria already grow legumes</w:t>
      </w:r>
      <w:r w:rsidR="008A6472">
        <w:t xml:space="preserve">. </w:t>
      </w:r>
      <w:r w:rsidR="00A736C1">
        <w:t>In Kano this is even 97%</w:t>
      </w:r>
      <w:r w:rsidR="008A6472">
        <w:t>. G</w:t>
      </w:r>
      <w:r>
        <w:t xml:space="preserve">roundnut and cowpea </w:t>
      </w:r>
      <w:r w:rsidR="008A6472">
        <w:t xml:space="preserve">are </w:t>
      </w:r>
      <w:r>
        <w:t>the most popular legumes</w:t>
      </w:r>
      <w:r w:rsidR="008A6472">
        <w:t xml:space="preserve">, although many farmers in </w:t>
      </w:r>
      <w:r>
        <w:t xml:space="preserve">Kaduna North </w:t>
      </w:r>
      <w:r w:rsidR="008A6472">
        <w:t xml:space="preserve">also grow </w:t>
      </w:r>
      <w:r>
        <w:t>s</w:t>
      </w:r>
      <w:r w:rsidR="00A736C1">
        <w:t>oybean.</w:t>
      </w:r>
      <w:r w:rsidR="008A6472">
        <w:t xml:space="preserve"> </w:t>
      </w:r>
      <w:r>
        <w:t xml:space="preserve">Generally, the N2Africa trials in the form of response to inoculants and P-fertilizer or testing of varieties almost all showed a positive response to the introduced technology. </w:t>
      </w:r>
      <w:r w:rsidR="00A736C1">
        <w:t xml:space="preserve">In </w:t>
      </w:r>
      <w:r>
        <w:t xml:space="preserve">the </w:t>
      </w:r>
      <w:r w:rsidR="00A736C1">
        <w:t xml:space="preserve">soybean </w:t>
      </w:r>
      <w:r>
        <w:t xml:space="preserve">trials, all treatments (inoculation, </w:t>
      </w:r>
      <w:r w:rsidR="00A736C1">
        <w:t>P</w:t>
      </w:r>
      <w:r>
        <w:t>-fertilizer</w:t>
      </w:r>
      <w:r w:rsidR="00A736C1">
        <w:t xml:space="preserve"> or </w:t>
      </w:r>
      <w:r>
        <w:t xml:space="preserve">a </w:t>
      </w:r>
      <w:r w:rsidR="00A736C1">
        <w:t xml:space="preserve">combination </w:t>
      </w:r>
      <w:r>
        <w:t xml:space="preserve">of both) resulted in an increase in </w:t>
      </w:r>
      <w:r w:rsidR="00A736C1">
        <w:t>yield</w:t>
      </w:r>
      <w:r>
        <w:t xml:space="preserve">s. Only at very low yield levels, these treatments gave the </w:t>
      </w:r>
      <w:r w:rsidR="00A736C1">
        <w:t xml:space="preserve">same yields as </w:t>
      </w:r>
      <w:r>
        <w:t xml:space="preserve">the </w:t>
      </w:r>
      <w:r w:rsidR="00A736C1">
        <w:t xml:space="preserve">control. </w:t>
      </w:r>
      <w:r>
        <w:t xml:space="preserve">The trials in which a </w:t>
      </w:r>
      <w:r w:rsidR="00A736C1">
        <w:t xml:space="preserve">local variety </w:t>
      </w:r>
      <w:r>
        <w:t xml:space="preserve">was </w:t>
      </w:r>
      <w:r w:rsidR="00A736C1">
        <w:t xml:space="preserve">compared to </w:t>
      </w:r>
      <w:r>
        <w:t xml:space="preserve">an </w:t>
      </w:r>
      <w:r w:rsidR="00A736C1">
        <w:t xml:space="preserve">improved variety with </w:t>
      </w:r>
      <w:r>
        <w:t xml:space="preserve">inoculation and </w:t>
      </w:r>
      <w:r w:rsidR="00A736C1">
        <w:t xml:space="preserve">P all showed </w:t>
      </w:r>
      <w:r>
        <w:t xml:space="preserve">yield </w:t>
      </w:r>
      <w:r w:rsidR="00A736C1">
        <w:t>increases</w:t>
      </w:r>
      <w:r>
        <w:t xml:space="preserve"> as well</w:t>
      </w:r>
      <w:r w:rsidR="00A736C1">
        <w:t xml:space="preserve">. Early planting (June or early July) resulted in </w:t>
      </w:r>
      <w:r>
        <w:t xml:space="preserve">the </w:t>
      </w:r>
      <w:r w:rsidR="00A736C1">
        <w:t>highest grain yields</w:t>
      </w:r>
      <w:r w:rsidR="008A6472">
        <w:t xml:space="preserve">, but unfortunately half of the trials </w:t>
      </w:r>
      <w:proofErr w:type="gramStart"/>
      <w:r w:rsidR="008A6472">
        <w:t>was</w:t>
      </w:r>
      <w:proofErr w:type="gramEnd"/>
      <w:r w:rsidR="008A6472">
        <w:t xml:space="preserve"> planted too late</w:t>
      </w:r>
      <w:r w:rsidR="00A736C1">
        <w:t xml:space="preserve">. Other parameters </w:t>
      </w:r>
      <w:r>
        <w:t xml:space="preserve">did not show </w:t>
      </w:r>
      <w:r w:rsidR="00A736C1">
        <w:t>very pronounced differences</w:t>
      </w:r>
      <w:r w:rsidR="00EB6A7F">
        <w:t xml:space="preserve">, although </w:t>
      </w:r>
      <w:r>
        <w:t xml:space="preserve">the </w:t>
      </w:r>
      <w:r w:rsidR="00EB6A7F">
        <w:t xml:space="preserve">plots managed by </w:t>
      </w:r>
      <w:r>
        <w:t>men</w:t>
      </w:r>
      <w:r w:rsidR="00EB6A7F">
        <w:t xml:space="preserve"> had higher yields than </w:t>
      </w:r>
      <w:r>
        <w:t xml:space="preserve">those </w:t>
      </w:r>
      <w:r w:rsidR="00EB6A7F">
        <w:t xml:space="preserve">managed by </w:t>
      </w:r>
      <w:r>
        <w:t>women</w:t>
      </w:r>
      <w:r w:rsidR="00A736C1">
        <w:t>. Manure application did not seem to result in improved yields, but</w:t>
      </w:r>
      <w:r>
        <w:t xml:space="preserve"> this</w:t>
      </w:r>
      <w:r w:rsidR="00A736C1">
        <w:t xml:space="preserve"> could also be a sign that manu</w:t>
      </w:r>
      <w:r w:rsidR="00EB6A7F">
        <w:t xml:space="preserve">re is applied on poorer fields where </w:t>
      </w:r>
      <w:r>
        <w:t xml:space="preserve">the </w:t>
      </w:r>
      <w:r w:rsidR="00EB6A7F">
        <w:t xml:space="preserve">need is highest. </w:t>
      </w:r>
    </w:p>
    <w:p w:rsidR="00EB6A7F" w:rsidRDefault="0017033D" w:rsidP="00FA296F">
      <w:r>
        <w:t>The c</w:t>
      </w:r>
      <w:r w:rsidR="00EB6A7F">
        <w:t>owpea trials existed of a comparison between different varieties. On average, the highest grain yield was reached in Kano with variety IT 90K-277-2. In Kaduna North, variety IT 89KD-391 achieved the highest average grain yield. I</w:t>
      </w:r>
      <w:r>
        <w:t>n</w:t>
      </w:r>
      <w:r w:rsidR="00EB6A7F">
        <w:t xml:space="preserve"> most trials, </w:t>
      </w:r>
      <w:r>
        <w:t xml:space="preserve">the </w:t>
      </w:r>
      <w:r w:rsidR="00EB6A7F">
        <w:t xml:space="preserve">yields of improved varieties were higher than the local control. </w:t>
      </w:r>
      <w:r w:rsidR="008A6472">
        <w:t>Planting date as well as o</w:t>
      </w:r>
      <w:r w:rsidR="00EB6A7F">
        <w:t xml:space="preserve">ther variables tested </w:t>
      </w:r>
      <w:r>
        <w:t xml:space="preserve">did not result in </w:t>
      </w:r>
      <w:r w:rsidR="003C0041">
        <w:t xml:space="preserve">pronounced </w:t>
      </w:r>
      <w:r w:rsidR="008A6472">
        <w:t xml:space="preserve">yield </w:t>
      </w:r>
      <w:r w:rsidR="00EB6A7F">
        <w:t>differences.</w:t>
      </w:r>
    </w:p>
    <w:p w:rsidR="00EB6A7F" w:rsidRPr="00706568" w:rsidRDefault="003C0041" w:rsidP="00FA296F">
      <w:r>
        <w:lastRenderedPageBreak/>
        <w:t>The g</w:t>
      </w:r>
      <w:r w:rsidR="00EB6A7F">
        <w:t xml:space="preserve">roundnut varieties RMP91, </w:t>
      </w:r>
      <w:proofErr w:type="spellStart"/>
      <w:r w:rsidR="00EB6A7F">
        <w:t>Samnut</w:t>
      </w:r>
      <w:proofErr w:type="spellEnd"/>
      <w:r w:rsidR="00EB6A7F">
        <w:t xml:space="preserve"> 22 and 23 were </w:t>
      </w:r>
      <w:r>
        <w:t xml:space="preserve">the varieties </w:t>
      </w:r>
      <w:r w:rsidR="00EB6A7F">
        <w:t>most widely tested</w:t>
      </w:r>
      <w:r>
        <w:t xml:space="preserve"> by farmers</w:t>
      </w:r>
      <w:r w:rsidR="00EB6A7F">
        <w:t xml:space="preserve">. In nearly all trials, yields were higher than the control yield of a local variety. </w:t>
      </w:r>
      <w:r w:rsidR="0045747B">
        <w:t xml:space="preserve">Planting in early July gave </w:t>
      </w:r>
      <w:r w:rsidR="008A6472">
        <w:t xml:space="preserve">the </w:t>
      </w:r>
      <w:r w:rsidR="0045747B">
        <w:t xml:space="preserve">highest yields. Farmers who applied </w:t>
      </w:r>
      <w:r w:rsidR="008A6472">
        <w:t xml:space="preserve">organic fertilizer </w:t>
      </w:r>
      <w:r w:rsidR="0045747B">
        <w:t>had higher yields than those who did not</w:t>
      </w:r>
      <w:r>
        <w:t xml:space="preserve">, and </w:t>
      </w:r>
      <w:r w:rsidR="008A6472">
        <w:t xml:space="preserve">on </w:t>
      </w:r>
      <w:r w:rsidR="0045747B">
        <w:t>plots where</w:t>
      </w:r>
      <w:r w:rsidR="008A6472">
        <w:t xml:space="preserve"> men </w:t>
      </w:r>
      <w:r w:rsidR="0045747B">
        <w:t xml:space="preserve">managed </w:t>
      </w:r>
      <w:r w:rsidR="008A6472">
        <w:t xml:space="preserve">the plot </w:t>
      </w:r>
      <w:r w:rsidR="0045747B">
        <w:t>yields were higher t</w:t>
      </w:r>
      <w:r>
        <w:t xml:space="preserve">han where </w:t>
      </w:r>
      <w:r w:rsidR="007F2442">
        <w:t>women were</w:t>
      </w:r>
      <w:r>
        <w:t xml:space="preserve"> responsible.</w:t>
      </w:r>
    </w:p>
    <w:sectPr w:rsidR="00EB6A7F" w:rsidRPr="00706568" w:rsidSect="004769E7">
      <w:footerReference w:type="default" r:id="rId1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BCC" w:rsidRDefault="00E61BCC" w:rsidP="00FF4C5B">
      <w:pPr>
        <w:spacing w:after="0" w:line="240" w:lineRule="auto"/>
      </w:pPr>
      <w:r>
        <w:separator/>
      </w:r>
    </w:p>
  </w:endnote>
  <w:endnote w:type="continuationSeparator" w:id="0">
    <w:p w:rsidR="00E61BCC" w:rsidRDefault="00E61BCC" w:rsidP="00FF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053977"/>
      <w:docPartObj>
        <w:docPartGallery w:val="Page Numbers (Bottom of Page)"/>
        <w:docPartUnique/>
      </w:docPartObj>
    </w:sdtPr>
    <w:sdtEndPr>
      <w:rPr>
        <w:noProof/>
      </w:rPr>
    </w:sdtEndPr>
    <w:sdtContent>
      <w:p w:rsidR="008A6472" w:rsidRDefault="008A6472">
        <w:pPr>
          <w:pStyle w:val="Footer"/>
        </w:pPr>
        <w:r>
          <w:fldChar w:fldCharType="begin"/>
        </w:r>
        <w:r>
          <w:instrText xml:space="preserve"> PAGE   \* MERGEFORMAT </w:instrText>
        </w:r>
        <w:r>
          <w:fldChar w:fldCharType="separate"/>
        </w:r>
        <w:r w:rsidR="00020AE3">
          <w:rPr>
            <w:noProof/>
          </w:rPr>
          <w:t>15</w:t>
        </w:r>
        <w:r>
          <w:rPr>
            <w:noProof/>
          </w:rPr>
          <w:fldChar w:fldCharType="end"/>
        </w:r>
      </w:p>
    </w:sdtContent>
  </w:sdt>
  <w:p w:rsidR="008A6472" w:rsidRDefault="008A64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BCC" w:rsidRDefault="00E61BCC" w:rsidP="00FF4C5B">
      <w:pPr>
        <w:spacing w:after="0" w:line="240" w:lineRule="auto"/>
      </w:pPr>
      <w:r>
        <w:separator/>
      </w:r>
    </w:p>
  </w:footnote>
  <w:footnote w:type="continuationSeparator" w:id="0">
    <w:p w:rsidR="00E61BCC" w:rsidRDefault="00E61BCC" w:rsidP="00FF4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A4A39"/>
    <w:multiLevelType w:val="hybridMultilevel"/>
    <w:tmpl w:val="7A741522"/>
    <w:lvl w:ilvl="0" w:tplc="C818C0C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930940"/>
    <w:multiLevelType w:val="hybridMultilevel"/>
    <w:tmpl w:val="3CE8FE8C"/>
    <w:lvl w:ilvl="0" w:tplc="C818C0C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63C"/>
    <w:rsid w:val="00020AE3"/>
    <w:rsid w:val="000417EA"/>
    <w:rsid w:val="00063468"/>
    <w:rsid w:val="00080495"/>
    <w:rsid w:val="000B2038"/>
    <w:rsid w:val="000C384D"/>
    <w:rsid w:val="000C7350"/>
    <w:rsid w:val="000E4F66"/>
    <w:rsid w:val="0013681B"/>
    <w:rsid w:val="00153F1A"/>
    <w:rsid w:val="001547B1"/>
    <w:rsid w:val="0016128C"/>
    <w:rsid w:val="0017033D"/>
    <w:rsid w:val="00177D96"/>
    <w:rsid w:val="00190CA2"/>
    <w:rsid w:val="001D2F70"/>
    <w:rsid w:val="001E1ACB"/>
    <w:rsid w:val="001E56FD"/>
    <w:rsid w:val="00233266"/>
    <w:rsid w:val="00244CF5"/>
    <w:rsid w:val="00254AE6"/>
    <w:rsid w:val="00255BC8"/>
    <w:rsid w:val="0025657D"/>
    <w:rsid w:val="00256D5A"/>
    <w:rsid w:val="00260AD3"/>
    <w:rsid w:val="00273A9F"/>
    <w:rsid w:val="00290369"/>
    <w:rsid w:val="002E7402"/>
    <w:rsid w:val="0032367A"/>
    <w:rsid w:val="00344359"/>
    <w:rsid w:val="0039535C"/>
    <w:rsid w:val="003A4DFA"/>
    <w:rsid w:val="003C0041"/>
    <w:rsid w:val="003C461B"/>
    <w:rsid w:val="003D0B7E"/>
    <w:rsid w:val="003E6D57"/>
    <w:rsid w:val="004108D5"/>
    <w:rsid w:val="00424349"/>
    <w:rsid w:val="004356D8"/>
    <w:rsid w:val="00436533"/>
    <w:rsid w:val="0044378D"/>
    <w:rsid w:val="004439F1"/>
    <w:rsid w:val="00444964"/>
    <w:rsid w:val="0045747B"/>
    <w:rsid w:val="0046214D"/>
    <w:rsid w:val="00467C40"/>
    <w:rsid w:val="004749FC"/>
    <w:rsid w:val="004769E7"/>
    <w:rsid w:val="00491C47"/>
    <w:rsid w:val="004D644F"/>
    <w:rsid w:val="004D7F4E"/>
    <w:rsid w:val="004E033C"/>
    <w:rsid w:val="004F3055"/>
    <w:rsid w:val="004F4441"/>
    <w:rsid w:val="004F4846"/>
    <w:rsid w:val="00501782"/>
    <w:rsid w:val="005058C1"/>
    <w:rsid w:val="00512C4C"/>
    <w:rsid w:val="00565089"/>
    <w:rsid w:val="0059280D"/>
    <w:rsid w:val="005B2854"/>
    <w:rsid w:val="005E5FE0"/>
    <w:rsid w:val="006037C1"/>
    <w:rsid w:val="00607C6F"/>
    <w:rsid w:val="00641BF1"/>
    <w:rsid w:val="00664668"/>
    <w:rsid w:val="00670287"/>
    <w:rsid w:val="006816A5"/>
    <w:rsid w:val="006C2E1F"/>
    <w:rsid w:val="00706568"/>
    <w:rsid w:val="00712783"/>
    <w:rsid w:val="007129AC"/>
    <w:rsid w:val="007130B2"/>
    <w:rsid w:val="00720F16"/>
    <w:rsid w:val="00735CEE"/>
    <w:rsid w:val="00753DFE"/>
    <w:rsid w:val="0078224B"/>
    <w:rsid w:val="0078288F"/>
    <w:rsid w:val="00782B0B"/>
    <w:rsid w:val="00782EAB"/>
    <w:rsid w:val="007C29FE"/>
    <w:rsid w:val="007D7F81"/>
    <w:rsid w:val="007E7DBC"/>
    <w:rsid w:val="007F19F8"/>
    <w:rsid w:val="007F2442"/>
    <w:rsid w:val="00823BE9"/>
    <w:rsid w:val="00832E04"/>
    <w:rsid w:val="00833F7F"/>
    <w:rsid w:val="0083441A"/>
    <w:rsid w:val="00841C63"/>
    <w:rsid w:val="008757CE"/>
    <w:rsid w:val="00895F31"/>
    <w:rsid w:val="008A6472"/>
    <w:rsid w:val="008B366B"/>
    <w:rsid w:val="008B3D09"/>
    <w:rsid w:val="008C1536"/>
    <w:rsid w:val="008C50E3"/>
    <w:rsid w:val="008D2175"/>
    <w:rsid w:val="008F73F1"/>
    <w:rsid w:val="00904880"/>
    <w:rsid w:val="00917719"/>
    <w:rsid w:val="0095530A"/>
    <w:rsid w:val="00956BBF"/>
    <w:rsid w:val="00971992"/>
    <w:rsid w:val="00972721"/>
    <w:rsid w:val="00974DE3"/>
    <w:rsid w:val="00982030"/>
    <w:rsid w:val="009822F0"/>
    <w:rsid w:val="009956D8"/>
    <w:rsid w:val="00997146"/>
    <w:rsid w:val="009E7304"/>
    <w:rsid w:val="00A02FEA"/>
    <w:rsid w:val="00A34918"/>
    <w:rsid w:val="00A419B8"/>
    <w:rsid w:val="00A6049F"/>
    <w:rsid w:val="00A736C1"/>
    <w:rsid w:val="00A82381"/>
    <w:rsid w:val="00A83315"/>
    <w:rsid w:val="00AB4EC6"/>
    <w:rsid w:val="00AC4283"/>
    <w:rsid w:val="00AC72CC"/>
    <w:rsid w:val="00AE5BFD"/>
    <w:rsid w:val="00AE7C0F"/>
    <w:rsid w:val="00AF2192"/>
    <w:rsid w:val="00AF74EE"/>
    <w:rsid w:val="00B0634C"/>
    <w:rsid w:val="00B06485"/>
    <w:rsid w:val="00B531DB"/>
    <w:rsid w:val="00B8189F"/>
    <w:rsid w:val="00B830E6"/>
    <w:rsid w:val="00B86FFD"/>
    <w:rsid w:val="00B874C3"/>
    <w:rsid w:val="00BB74C8"/>
    <w:rsid w:val="00BC103D"/>
    <w:rsid w:val="00BC4662"/>
    <w:rsid w:val="00BD17DB"/>
    <w:rsid w:val="00BF3086"/>
    <w:rsid w:val="00C04E5A"/>
    <w:rsid w:val="00C20CA3"/>
    <w:rsid w:val="00C62F99"/>
    <w:rsid w:val="00C67085"/>
    <w:rsid w:val="00C75F17"/>
    <w:rsid w:val="00C8053D"/>
    <w:rsid w:val="00C829EC"/>
    <w:rsid w:val="00C945F5"/>
    <w:rsid w:val="00CA1FA6"/>
    <w:rsid w:val="00CC58C7"/>
    <w:rsid w:val="00D07908"/>
    <w:rsid w:val="00D17761"/>
    <w:rsid w:val="00D275EE"/>
    <w:rsid w:val="00D3339F"/>
    <w:rsid w:val="00D42E99"/>
    <w:rsid w:val="00D470F6"/>
    <w:rsid w:val="00D56CBF"/>
    <w:rsid w:val="00D63D91"/>
    <w:rsid w:val="00D84D92"/>
    <w:rsid w:val="00DA0BD5"/>
    <w:rsid w:val="00DA505D"/>
    <w:rsid w:val="00DB34E5"/>
    <w:rsid w:val="00DF4891"/>
    <w:rsid w:val="00E03B97"/>
    <w:rsid w:val="00E06E39"/>
    <w:rsid w:val="00E1550A"/>
    <w:rsid w:val="00E24D0B"/>
    <w:rsid w:val="00E26C04"/>
    <w:rsid w:val="00E523F8"/>
    <w:rsid w:val="00E61BCC"/>
    <w:rsid w:val="00E85BAD"/>
    <w:rsid w:val="00E87A45"/>
    <w:rsid w:val="00E9663C"/>
    <w:rsid w:val="00E97A24"/>
    <w:rsid w:val="00EB4B9B"/>
    <w:rsid w:val="00EB6A7F"/>
    <w:rsid w:val="00F019CF"/>
    <w:rsid w:val="00F02299"/>
    <w:rsid w:val="00F125BA"/>
    <w:rsid w:val="00F4704A"/>
    <w:rsid w:val="00F51A18"/>
    <w:rsid w:val="00F843A0"/>
    <w:rsid w:val="00F91FA9"/>
    <w:rsid w:val="00F958B5"/>
    <w:rsid w:val="00FA296F"/>
    <w:rsid w:val="00FC0885"/>
    <w:rsid w:val="00FD024B"/>
    <w:rsid w:val="00FD390D"/>
    <w:rsid w:val="00FF4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966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63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E9663C"/>
    <w:pPr>
      <w:spacing w:after="0" w:line="240" w:lineRule="auto"/>
    </w:pPr>
  </w:style>
  <w:style w:type="paragraph" w:styleId="BalloonText">
    <w:name w:val="Balloon Text"/>
    <w:basedOn w:val="Normal"/>
    <w:link w:val="BalloonTextChar"/>
    <w:uiPriority w:val="99"/>
    <w:semiHidden/>
    <w:unhideWhenUsed/>
    <w:rsid w:val="00834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41A"/>
    <w:rPr>
      <w:rFonts w:ascii="Tahoma" w:hAnsi="Tahoma" w:cs="Tahoma"/>
      <w:sz w:val="16"/>
      <w:szCs w:val="16"/>
    </w:rPr>
  </w:style>
  <w:style w:type="paragraph" w:styleId="FootnoteText">
    <w:name w:val="footnote text"/>
    <w:basedOn w:val="Normal"/>
    <w:link w:val="FootnoteTextChar"/>
    <w:uiPriority w:val="99"/>
    <w:semiHidden/>
    <w:unhideWhenUsed/>
    <w:rsid w:val="00FF4C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4C5B"/>
    <w:rPr>
      <w:sz w:val="20"/>
      <w:szCs w:val="20"/>
    </w:rPr>
  </w:style>
  <w:style w:type="character" w:styleId="FootnoteReference">
    <w:name w:val="footnote reference"/>
    <w:basedOn w:val="DefaultParagraphFont"/>
    <w:uiPriority w:val="99"/>
    <w:semiHidden/>
    <w:unhideWhenUsed/>
    <w:rsid w:val="00FF4C5B"/>
    <w:rPr>
      <w:vertAlign w:val="superscript"/>
    </w:rPr>
  </w:style>
  <w:style w:type="paragraph" w:styleId="ListParagraph">
    <w:name w:val="List Paragraph"/>
    <w:basedOn w:val="Normal"/>
    <w:uiPriority w:val="34"/>
    <w:qFormat/>
    <w:rsid w:val="00EB4B9B"/>
    <w:pPr>
      <w:ind w:left="720"/>
      <w:contextualSpacing/>
    </w:pPr>
  </w:style>
  <w:style w:type="paragraph" w:styleId="Caption">
    <w:name w:val="caption"/>
    <w:basedOn w:val="Normal"/>
    <w:next w:val="Normal"/>
    <w:uiPriority w:val="35"/>
    <w:unhideWhenUsed/>
    <w:qFormat/>
    <w:rsid w:val="00512C4C"/>
    <w:pPr>
      <w:spacing w:line="240" w:lineRule="auto"/>
    </w:pPr>
    <w:rPr>
      <w:b/>
      <w:bCs/>
      <w:color w:val="4F81BD" w:themeColor="accent1"/>
      <w:sz w:val="18"/>
      <w:szCs w:val="18"/>
    </w:rPr>
  </w:style>
  <w:style w:type="paragraph" w:styleId="Header">
    <w:name w:val="header"/>
    <w:basedOn w:val="Normal"/>
    <w:link w:val="HeaderChar"/>
    <w:uiPriority w:val="99"/>
    <w:unhideWhenUsed/>
    <w:rsid w:val="0016128C"/>
    <w:pPr>
      <w:tabs>
        <w:tab w:val="center" w:pos="4703"/>
        <w:tab w:val="right" w:pos="9406"/>
      </w:tabs>
      <w:spacing w:after="0" w:line="240" w:lineRule="auto"/>
    </w:pPr>
  </w:style>
  <w:style w:type="character" w:customStyle="1" w:styleId="HeaderChar">
    <w:name w:val="Header Char"/>
    <w:basedOn w:val="DefaultParagraphFont"/>
    <w:link w:val="Header"/>
    <w:uiPriority w:val="99"/>
    <w:rsid w:val="0016128C"/>
  </w:style>
  <w:style w:type="paragraph" w:styleId="Footer">
    <w:name w:val="footer"/>
    <w:basedOn w:val="Normal"/>
    <w:link w:val="FooterChar"/>
    <w:uiPriority w:val="99"/>
    <w:unhideWhenUsed/>
    <w:rsid w:val="0016128C"/>
    <w:pPr>
      <w:tabs>
        <w:tab w:val="center" w:pos="4703"/>
        <w:tab w:val="right" w:pos="9406"/>
      </w:tabs>
      <w:spacing w:after="0" w:line="240" w:lineRule="auto"/>
    </w:pPr>
  </w:style>
  <w:style w:type="character" w:customStyle="1" w:styleId="FooterChar">
    <w:name w:val="Footer Char"/>
    <w:basedOn w:val="DefaultParagraphFont"/>
    <w:link w:val="Footer"/>
    <w:uiPriority w:val="99"/>
    <w:rsid w:val="00161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966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63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E9663C"/>
    <w:pPr>
      <w:spacing w:after="0" w:line="240" w:lineRule="auto"/>
    </w:pPr>
  </w:style>
  <w:style w:type="paragraph" w:styleId="BalloonText">
    <w:name w:val="Balloon Text"/>
    <w:basedOn w:val="Normal"/>
    <w:link w:val="BalloonTextChar"/>
    <w:uiPriority w:val="99"/>
    <w:semiHidden/>
    <w:unhideWhenUsed/>
    <w:rsid w:val="00834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41A"/>
    <w:rPr>
      <w:rFonts w:ascii="Tahoma" w:hAnsi="Tahoma" w:cs="Tahoma"/>
      <w:sz w:val="16"/>
      <w:szCs w:val="16"/>
    </w:rPr>
  </w:style>
  <w:style w:type="paragraph" w:styleId="FootnoteText">
    <w:name w:val="footnote text"/>
    <w:basedOn w:val="Normal"/>
    <w:link w:val="FootnoteTextChar"/>
    <w:uiPriority w:val="99"/>
    <w:semiHidden/>
    <w:unhideWhenUsed/>
    <w:rsid w:val="00FF4C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4C5B"/>
    <w:rPr>
      <w:sz w:val="20"/>
      <w:szCs w:val="20"/>
    </w:rPr>
  </w:style>
  <w:style w:type="character" w:styleId="FootnoteReference">
    <w:name w:val="footnote reference"/>
    <w:basedOn w:val="DefaultParagraphFont"/>
    <w:uiPriority w:val="99"/>
    <w:semiHidden/>
    <w:unhideWhenUsed/>
    <w:rsid w:val="00FF4C5B"/>
    <w:rPr>
      <w:vertAlign w:val="superscript"/>
    </w:rPr>
  </w:style>
  <w:style w:type="paragraph" w:styleId="ListParagraph">
    <w:name w:val="List Paragraph"/>
    <w:basedOn w:val="Normal"/>
    <w:uiPriority w:val="34"/>
    <w:qFormat/>
    <w:rsid w:val="00EB4B9B"/>
    <w:pPr>
      <w:ind w:left="720"/>
      <w:contextualSpacing/>
    </w:pPr>
  </w:style>
  <w:style w:type="paragraph" w:styleId="Caption">
    <w:name w:val="caption"/>
    <w:basedOn w:val="Normal"/>
    <w:next w:val="Normal"/>
    <w:uiPriority w:val="35"/>
    <w:unhideWhenUsed/>
    <w:qFormat/>
    <w:rsid w:val="00512C4C"/>
    <w:pPr>
      <w:spacing w:line="240" w:lineRule="auto"/>
    </w:pPr>
    <w:rPr>
      <w:b/>
      <w:bCs/>
      <w:color w:val="4F81BD" w:themeColor="accent1"/>
      <w:sz w:val="18"/>
      <w:szCs w:val="18"/>
    </w:rPr>
  </w:style>
  <w:style w:type="paragraph" w:styleId="Header">
    <w:name w:val="header"/>
    <w:basedOn w:val="Normal"/>
    <w:link w:val="HeaderChar"/>
    <w:uiPriority w:val="99"/>
    <w:unhideWhenUsed/>
    <w:rsid w:val="0016128C"/>
    <w:pPr>
      <w:tabs>
        <w:tab w:val="center" w:pos="4703"/>
        <w:tab w:val="right" w:pos="9406"/>
      </w:tabs>
      <w:spacing w:after="0" w:line="240" w:lineRule="auto"/>
    </w:pPr>
  </w:style>
  <w:style w:type="character" w:customStyle="1" w:styleId="HeaderChar">
    <w:name w:val="Header Char"/>
    <w:basedOn w:val="DefaultParagraphFont"/>
    <w:link w:val="Header"/>
    <w:uiPriority w:val="99"/>
    <w:rsid w:val="0016128C"/>
  </w:style>
  <w:style w:type="paragraph" w:styleId="Footer">
    <w:name w:val="footer"/>
    <w:basedOn w:val="Normal"/>
    <w:link w:val="FooterChar"/>
    <w:uiPriority w:val="99"/>
    <w:unhideWhenUsed/>
    <w:rsid w:val="0016128C"/>
    <w:pPr>
      <w:tabs>
        <w:tab w:val="center" w:pos="4703"/>
        <w:tab w:val="right" w:pos="9406"/>
      </w:tabs>
      <w:spacing w:after="0" w:line="240" w:lineRule="auto"/>
    </w:pPr>
  </w:style>
  <w:style w:type="character" w:customStyle="1" w:styleId="FooterChar">
    <w:name w:val="Footer Char"/>
    <w:basedOn w:val="DefaultParagraphFont"/>
    <w:link w:val="Footer"/>
    <w:uiPriority w:val="99"/>
    <w:rsid w:val="0016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24236">
      <w:bodyDiv w:val="1"/>
      <w:marLeft w:val="0"/>
      <w:marRight w:val="0"/>
      <w:marTop w:val="0"/>
      <w:marBottom w:val="0"/>
      <w:divBdr>
        <w:top w:val="none" w:sz="0" w:space="0" w:color="auto"/>
        <w:left w:val="none" w:sz="0" w:space="0" w:color="auto"/>
        <w:bottom w:val="none" w:sz="0" w:space="0" w:color="auto"/>
        <w:right w:val="none" w:sz="0" w:space="0" w:color="auto"/>
      </w:divBdr>
    </w:div>
    <w:div w:id="58944078">
      <w:bodyDiv w:val="1"/>
      <w:marLeft w:val="0"/>
      <w:marRight w:val="0"/>
      <w:marTop w:val="0"/>
      <w:marBottom w:val="0"/>
      <w:divBdr>
        <w:top w:val="none" w:sz="0" w:space="0" w:color="auto"/>
        <w:left w:val="none" w:sz="0" w:space="0" w:color="auto"/>
        <w:bottom w:val="none" w:sz="0" w:space="0" w:color="auto"/>
        <w:right w:val="none" w:sz="0" w:space="0" w:color="auto"/>
      </w:divBdr>
    </w:div>
    <w:div w:id="63111777">
      <w:bodyDiv w:val="1"/>
      <w:marLeft w:val="0"/>
      <w:marRight w:val="0"/>
      <w:marTop w:val="0"/>
      <w:marBottom w:val="0"/>
      <w:divBdr>
        <w:top w:val="none" w:sz="0" w:space="0" w:color="auto"/>
        <w:left w:val="none" w:sz="0" w:space="0" w:color="auto"/>
        <w:bottom w:val="none" w:sz="0" w:space="0" w:color="auto"/>
        <w:right w:val="none" w:sz="0" w:space="0" w:color="auto"/>
      </w:divBdr>
    </w:div>
    <w:div w:id="104932854">
      <w:bodyDiv w:val="1"/>
      <w:marLeft w:val="0"/>
      <w:marRight w:val="0"/>
      <w:marTop w:val="0"/>
      <w:marBottom w:val="0"/>
      <w:divBdr>
        <w:top w:val="none" w:sz="0" w:space="0" w:color="auto"/>
        <w:left w:val="none" w:sz="0" w:space="0" w:color="auto"/>
        <w:bottom w:val="none" w:sz="0" w:space="0" w:color="auto"/>
        <w:right w:val="none" w:sz="0" w:space="0" w:color="auto"/>
      </w:divBdr>
    </w:div>
    <w:div w:id="283580094">
      <w:bodyDiv w:val="1"/>
      <w:marLeft w:val="0"/>
      <w:marRight w:val="0"/>
      <w:marTop w:val="0"/>
      <w:marBottom w:val="0"/>
      <w:divBdr>
        <w:top w:val="none" w:sz="0" w:space="0" w:color="auto"/>
        <w:left w:val="none" w:sz="0" w:space="0" w:color="auto"/>
        <w:bottom w:val="none" w:sz="0" w:space="0" w:color="auto"/>
        <w:right w:val="none" w:sz="0" w:space="0" w:color="auto"/>
      </w:divBdr>
    </w:div>
    <w:div w:id="313723539">
      <w:bodyDiv w:val="1"/>
      <w:marLeft w:val="0"/>
      <w:marRight w:val="0"/>
      <w:marTop w:val="0"/>
      <w:marBottom w:val="0"/>
      <w:divBdr>
        <w:top w:val="none" w:sz="0" w:space="0" w:color="auto"/>
        <w:left w:val="none" w:sz="0" w:space="0" w:color="auto"/>
        <w:bottom w:val="none" w:sz="0" w:space="0" w:color="auto"/>
        <w:right w:val="none" w:sz="0" w:space="0" w:color="auto"/>
      </w:divBdr>
    </w:div>
    <w:div w:id="503672048">
      <w:bodyDiv w:val="1"/>
      <w:marLeft w:val="0"/>
      <w:marRight w:val="0"/>
      <w:marTop w:val="0"/>
      <w:marBottom w:val="0"/>
      <w:divBdr>
        <w:top w:val="none" w:sz="0" w:space="0" w:color="auto"/>
        <w:left w:val="none" w:sz="0" w:space="0" w:color="auto"/>
        <w:bottom w:val="none" w:sz="0" w:space="0" w:color="auto"/>
        <w:right w:val="none" w:sz="0" w:space="0" w:color="auto"/>
      </w:divBdr>
    </w:div>
    <w:div w:id="542522939">
      <w:bodyDiv w:val="1"/>
      <w:marLeft w:val="0"/>
      <w:marRight w:val="0"/>
      <w:marTop w:val="0"/>
      <w:marBottom w:val="0"/>
      <w:divBdr>
        <w:top w:val="none" w:sz="0" w:space="0" w:color="auto"/>
        <w:left w:val="none" w:sz="0" w:space="0" w:color="auto"/>
        <w:bottom w:val="none" w:sz="0" w:space="0" w:color="auto"/>
        <w:right w:val="none" w:sz="0" w:space="0" w:color="auto"/>
      </w:divBdr>
    </w:div>
    <w:div w:id="549533951">
      <w:bodyDiv w:val="1"/>
      <w:marLeft w:val="0"/>
      <w:marRight w:val="0"/>
      <w:marTop w:val="0"/>
      <w:marBottom w:val="0"/>
      <w:divBdr>
        <w:top w:val="none" w:sz="0" w:space="0" w:color="auto"/>
        <w:left w:val="none" w:sz="0" w:space="0" w:color="auto"/>
        <w:bottom w:val="none" w:sz="0" w:space="0" w:color="auto"/>
        <w:right w:val="none" w:sz="0" w:space="0" w:color="auto"/>
      </w:divBdr>
    </w:div>
    <w:div w:id="654257242">
      <w:bodyDiv w:val="1"/>
      <w:marLeft w:val="0"/>
      <w:marRight w:val="0"/>
      <w:marTop w:val="0"/>
      <w:marBottom w:val="0"/>
      <w:divBdr>
        <w:top w:val="none" w:sz="0" w:space="0" w:color="auto"/>
        <w:left w:val="none" w:sz="0" w:space="0" w:color="auto"/>
        <w:bottom w:val="none" w:sz="0" w:space="0" w:color="auto"/>
        <w:right w:val="none" w:sz="0" w:space="0" w:color="auto"/>
      </w:divBdr>
    </w:div>
    <w:div w:id="671613023">
      <w:bodyDiv w:val="1"/>
      <w:marLeft w:val="0"/>
      <w:marRight w:val="0"/>
      <w:marTop w:val="0"/>
      <w:marBottom w:val="0"/>
      <w:divBdr>
        <w:top w:val="none" w:sz="0" w:space="0" w:color="auto"/>
        <w:left w:val="none" w:sz="0" w:space="0" w:color="auto"/>
        <w:bottom w:val="none" w:sz="0" w:space="0" w:color="auto"/>
        <w:right w:val="none" w:sz="0" w:space="0" w:color="auto"/>
      </w:divBdr>
    </w:div>
    <w:div w:id="686172520">
      <w:bodyDiv w:val="1"/>
      <w:marLeft w:val="0"/>
      <w:marRight w:val="0"/>
      <w:marTop w:val="0"/>
      <w:marBottom w:val="0"/>
      <w:divBdr>
        <w:top w:val="none" w:sz="0" w:space="0" w:color="auto"/>
        <w:left w:val="none" w:sz="0" w:space="0" w:color="auto"/>
        <w:bottom w:val="none" w:sz="0" w:space="0" w:color="auto"/>
        <w:right w:val="none" w:sz="0" w:space="0" w:color="auto"/>
      </w:divBdr>
    </w:div>
    <w:div w:id="706222698">
      <w:bodyDiv w:val="1"/>
      <w:marLeft w:val="0"/>
      <w:marRight w:val="0"/>
      <w:marTop w:val="0"/>
      <w:marBottom w:val="0"/>
      <w:divBdr>
        <w:top w:val="none" w:sz="0" w:space="0" w:color="auto"/>
        <w:left w:val="none" w:sz="0" w:space="0" w:color="auto"/>
        <w:bottom w:val="none" w:sz="0" w:space="0" w:color="auto"/>
        <w:right w:val="none" w:sz="0" w:space="0" w:color="auto"/>
      </w:divBdr>
    </w:div>
    <w:div w:id="741414945">
      <w:bodyDiv w:val="1"/>
      <w:marLeft w:val="0"/>
      <w:marRight w:val="0"/>
      <w:marTop w:val="0"/>
      <w:marBottom w:val="0"/>
      <w:divBdr>
        <w:top w:val="none" w:sz="0" w:space="0" w:color="auto"/>
        <w:left w:val="none" w:sz="0" w:space="0" w:color="auto"/>
        <w:bottom w:val="none" w:sz="0" w:space="0" w:color="auto"/>
        <w:right w:val="none" w:sz="0" w:space="0" w:color="auto"/>
      </w:divBdr>
    </w:div>
    <w:div w:id="753285682">
      <w:bodyDiv w:val="1"/>
      <w:marLeft w:val="0"/>
      <w:marRight w:val="0"/>
      <w:marTop w:val="0"/>
      <w:marBottom w:val="0"/>
      <w:divBdr>
        <w:top w:val="none" w:sz="0" w:space="0" w:color="auto"/>
        <w:left w:val="none" w:sz="0" w:space="0" w:color="auto"/>
        <w:bottom w:val="none" w:sz="0" w:space="0" w:color="auto"/>
        <w:right w:val="none" w:sz="0" w:space="0" w:color="auto"/>
      </w:divBdr>
    </w:div>
    <w:div w:id="818351423">
      <w:bodyDiv w:val="1"/>
      <w:marLeft w:val="0"/>
      <w:marRight w:val="0"/>
      <w:marTop w:val="0"/>
      <w:marBottom w:val="0"/>
      <w:divBdr>
        <w:top w:val="none" w:sz="0" w:space="0" w:color="auto"/>
        <w:left w:val="none" w:sz="0" w:space="0" w:color="auto"/>
        <w:bottom w:val="none" w:sz="0" w:space="0" w:color="auto"/>
        <w:right w:val="none" w:sz="0" w:space="0" w:color="auto"/>
      </w:divBdr>
    </w:div>
    <w:div w:id="847476736">
      <w:bodyDiv w:val="1"/>
      <w:marLeft w:val="0"/>
      <w:marRight w:val="0"/>
      <w:marTop w:val="0"/>
      <w:marBottom w:val="0"/>
      <w:divBdr>
        <w:top w:val="none" w:sz="0" w:space="0" w:color="auto"/>
        <w:left w:val="none" w:sz="0" w:space="0" w:color="auto"/>
        <w:bottom w:val="none" w:sz="0" w:space="0" w:color="auto"/>
        <w:right w:val="none" w:sz="0" w:space="0" w:color="auto"/>
      </w:divBdr>
    </w:div>
    <w:div w:id="985626017">
      <w:bodyDiv w:val="1"/>
      <w:marLeft w:val="0"/>
      <w:marRight w:val="0"/>
      <w:marTop w:val="0"/>
      <w:marBottom w:val="0"/>
      <w:divBdr>
        <w:top w:val="none" w:sz="0" w:space="0" w:color="auto"/>
        <w:left w:val="none" w:sz="0" w:space="0" w:color="auto"/>
        <w:bottom w:val="none" w:sz="0" w:space="0" w:color="auto"/>
        <w:right w:val="none" w:sz="0" w:space="0" w:color="auto"/>
      </w:divBdr>
    </w:div>
    <w:div w:id="1029450655">
      <w:bodyDiv w:val="1"/>
      <w:marLeft w:val="0"/>
      <w:marRight w:val="0"/>
      <w:marTop w:val="0"/>
      <w:marBottom w:val="0"/>
      <w:divBdr>
        <w:top w:val="none" w:sz="0" w:space="0" w:color="auto"/>
        <w:left w:val="none" w:sz="0" w:space="0" w:color="auto"/>
        <w:bottom w:val="none" w:sz="0" w:space="0" w:color="auto"/>
        <w:right w:val="none" w:sz="0" w:space="0" w:color="auto"/>
      </w:divBdr>
    </w:div>
    <w:div w:id="1089275774">
      <w:bodyDiv w:val="1"/>
      <w:marLeft w:val="0"/>
      <w:marRight w:val="0"/>
      <w:marTop w:val="0"/>
      <w:marBottom w:val="0"/>
      <w:divBdr>
        <w:top w:val="none" w:sz="0" w:space="0" w:color="auto"/>
        <w:left w:val="none" w:sz="0" w:space="0" w:color="auto"/>
        <w:bottom w:val="none" w:sz="0" w:space="0" w:color="auto"/>
        <w:right w:val="none" w:sz="0" w:space="0" w:color="auto"/>
      </w:divBdr>
    </w:div>
    <w:div w:id="1089304721">
      <w:bodyDiv w:val="1"/>
      <w:marLeft w:val="0"/>
      <w:marRight w:val="0"/>
      <w:marTop w:val="0"/>
      <w:marBottom w:val="0"/>
      <w:divBdr>
        <w:top w:val="none" w:sz="0" w:space="0" w:color="auto"/>
        <w:left w:val="none" w:sz="0" w:space="0" w:color="auto"/>
        <w:bottom w:val="none" w:sz="0" w:space="0" w:color="auto"/>
        <w:right w:val="none" w:sz="0" w:space="0" w:color="auto"/>
      </w:divBdr>
    </w:div>
    <w:div w:id="1142312000">
      <w:bodyDiv w:val="1"/>
      <w:marLeft w:val="0"/>
      <w:marRight w:val="0"/>
      <w:marTop w:val="0"/>
      <w:marBottom w:val="0"/>
      <w:divBdr>
        <w:top w:val="none" w:sz="0" w:space="0" w:color="auto"/>
        <w:left w:val="none" w:sz="0" w:space="0" w:color="auto"/>
        <w:bottom w:val="none" w:sz="0" w:space="0" w:color="auto"/>
        <w:right w:val="none" w:sz="0" w:space="0" w:color="auto"/>
      </w:divBdr>
    </w:div>
    <w:div w:id="1158617408">
      <w:bodyDiv w:val="1"/>
      <w:marLeft w:val="0"/>
      <w:marRight w:val="0"/>
      <w:marTop w:val="0"/>
      <w:marBottom w:val="0"/>
      <w:divBdr>
        <w:top w:val="none" w:sz="0" w:space="0" w:color="auto"/>
        <w:left w:val="none" w:sz="0" w:space="0" w:color="auto"/>
        <w:bottom w:val="none" w:sz="0" w:space="0" w:color="auto"/>
        <w:right w:val="none" w:sz="0" w:space="0" w:color="auto"/>
      </w:divBdr>
    </w:div>
    <w:div w:id="1208176677">
      <w:bodyDiv w:val="1"/>
      <w:marLeft w:val="0"/>
      <w:marRight w:val="0"/>
      <w:marTop w:val="0"/>
      <w:marBottom w:val="0"/>
      <w:divBdr>
        <w:top w:val="none" w:sz="0" w:space="0" w:color="auto"/>
        <w:left w:val="none" w:sz="0" w:space="0" w:color="auto"/>
        <w:bottom w:val="none" w:sz="0" w:space="0" w:color="auto"/>
        <w:right w:val="none" w:sz="0" w:space="0" w:color="auto"/>
      </w:divBdr>
    </w:div>
    <w:div w:id="1212421892">
      <w:bodyDiv w:val="1"/>
      <w:marLeft w:val="0"/>
      <w:marRight w:val="0"/>
      <w:marTop w:val="0"/>
      <w:marBottom w:val="0"/>
      <w:divBdr>
        <w:top w:val="none" w:sz="0" w:space="0" w:color="auto"/>
        <w:left w:val="none" w:sz="0" w:space="0" w:color="auto"/>
        <w:bottom w:val="none" w:sz="0" w:space="0" w:color="auto"/>
        <w:right w:val="none" w:sz="0" w:space="0" w:color="auto"/>
      </w:divBdr>
    </w:div>
    <w:div w:id="1327441433">
      <w:bodyDiv w:val="1"/>
      <w:marLeft w:val="0"/>
      <w:marRight w:val="0"/>
      <w:marTop w:val="0"/>
      <w:marBottom w:val="0"/>
      <w:divBdr>
        <w:top w:val="none" w:sz="0" w:space="0" w:color="auto"/>
        <w:left w:val="none" w:sz="0" w:space="0" w:color="auto"/>
        <w:bottom w:val="none" w:sz="0" w:space="0" w:color="auto"/>
        <w:right w:val="none" w:sz="0" w:space="0" w:color="auto"/>
      </w:divBdr>
    </w:div>
    <w:div w:id="1333989163">
      <w:bodyDiv w:val="1"/>
      <w:marLeft w:val="0"/>
      <w:marRight w:val="0"/>
      <w:marTop w:val="0"/>
      <w:marBottom w:val="0"/>
      <w:divBdr>
        <w:top w:val="none" w:sz="0" w:space="0" w:color="auto"/>
        <w:left w:val="none" w:sz="0" w:space="0" w:color="auto"/>
        <w:bottom w:val="none" w:sz="0" w:space="0" w:color="auto"/>
        <w:right w:val="none" w:sz="0" w:space="0" w:color="auto"/>
      </w:divBdr>
    </w:div>
    <w:div w:id="1355185465">
      <w:bodyDiv w:val="1"/>
      <w:marLeft w:val="0"/>
      <w:marRight w:val="0"/>
      <w:marTop w:val="0"/>
      <w:marBottom w:val="0"/>
      <w:divBdr>
        <w:top w:val="none" w:sz="0" w:space="0" w:color="auto"/>
        <w:left w:val="none" w:sz="0" w:space="0" w:color="auto"/>
        <w:bottom w:val="none" w:sz="0" w:space="0" w:color="auto"/>
        <w:right w:val="none" w:sz="0" w:space="0" w:color="auto"/>
      </w:divBdr>
    </w:div>
    <w:div w:id="1439905616">
      <w:bodyDiv w:val="1"/>
      <w:marLeft w:val="0"/>
      <w:marRight w:val="0"/>
      <w:marTop w:val="0"/>
      <w:marBottom w:val="0"/>
      <w:divBdr>
        <w:top w:val="none" w:sz="0" w:space="0" w:color="auto"/>
        <w:left w:val="none" w:sz="0" w:space="0" w:color="auto"/>
        <w:bottom w:val="none" w:sz="0" w:space="0" w:color="auto"/>
        <w:right w:val="none" w:sz="0" w:space="0" w:color="auto"/>
      </w:divBdr>
    </w:div>
    <w:div w:id="1440219332">
      <w:bodyDiv w:val="1"/>
      <w:marLeft w:val="0"/>
      <w:marRight w:val="0"/>
      <w:marTop w:val="0"/>
      <w:marBottom w:val="0"/>
      <w:divBdr>
        <w:top w:val="none" w:sz="0" w:space="0" w:color="auto"/>
        <w:left w:val="none" w:sz="0" w:space="0" w:color="auto"/>
        <w:bottom w:val="none" w:sz="0" w:space="0" w:color="auto"/>
        <w:right w:val="none" w:sz="0" w:space="0" w:color="auto"/>
      </w:divBdr>
    </w:div>
    <w:div w:id="1470442206">
      <w:bodyDiv w:val="1"/>
      <w:marLeft w:val="0"/>
      <w:marRight w:val="0"/>
      <w:marTop w:val="0"/>
      <w:marBottom w:val="0"/>
      <w:divBdr>
        <w:top w:val="none" w:sz="0" w:space="0" w:color="auto"/>
        <w:left w:val="none" w:sz="0" w:space="0" w:color="auto"/>
        <w:bottom w:val="none" w:sz="0" w:space="0" w:color="auto"/>
        <w:right w:val="none" w:sz="0" w:space="0" w:color="auto"/>
      </w:divBdr>
    </w:div>
    <w:div w:id="1506440523">
      <w:bodyDiv w:val="1"/>
      <w:marLeft w:val="0"/>
      <w:marRight w:val="0"/>
      <w:marTop w:val="0"/>
      <w:marBottom w:val="0"/>
      <w:divBdr>
        <w:top w:val="none" w:sz="0" w:space="0" w:color="auto"/>
        <w:left w:val="none" w:sz="0" w:space="0" w:color="auto"/>
        <w:bottom w:val="none" w:sz="0" w:space="0" w:color="auto"/>
        <w:right w:val="none" w:sz="0" w:space="0" w:color="auto"/>
      </w:divBdr>
    </w:div>
    <w:div w:id="1539315208">
      <w:bodyDiv w:val="1"/>
      <w:marLeft w:val="0"/>
      <w:marRight w:val="0"/>
      <w:marTop w:val="0"/>
      <w:marBottom w:val="0"/>
      <w:divBdr>
        <w:top w:val="none" w:sz="0" w:space="0" w:color="auto"/>
        <w:left w:val="none" w:sz="0" w:space="0" w:color="auto"/>
        <w:bottom w:val="none" w:sz="0" w:space="0" w:color="auto"/>
        <w:right w:val="none" w:sz="0" w:space="0" w:color="auto"/>
      </w:divBdr>
    </w:div>
    <w:div w:id="1571382135">
      <w:bodyDiv w:val="1"/>
      <w:marLeft w:val="0"/>
      <w:marRight w:val="0"/>
      <w:marTop w:val="0"/>
      <w:marBottom w:val="0"/>
      <w:divBdr>
        <w:top w:val="none" w:sz="0" w:space="0" w:color="auto"/>
        <w:left w:val="none" w:sz="0" w:space="0" w:color="auto"/>
        <w:bottom w:val="none" w:sz="0" w:space="0" w:color="auto"/>
        <w:right w:val="none" w:sz="0" w:space="0" w:color="auto"/>
      </w:divBdr>
    </w:div>
    <w:div w:id="1581721068">
      <w:bodyDiv w:val="1"/>
      <w:marLeft w:val="0"/>
      <w:marRight w:val="0"/>
      <w:marTop w:val="0"/>
      <w:marBottom w:val="0"/>
      <w:divBdr>
        <w:top w:val="none" w:sz="0" w:space="0" w:color="auto"/>
        <w:left w:val="none" w:sz="0" w:space="0" w:color="auto"/>
        <w:bottom w:val="none" w:sz="0" w:space="0" w:color="auto"/>
        <w:right w:val="none" w:sz="0" w:space="0" w:color="auto"/>
      </w:divBdr>
    </w:div>
    <w:div w:id="1602031261">
      <w:bodyDiv w:val="1"/>
      <w:marLeft w:val="0"/>
      <w:marRight w:val="0"/>
      <w:marTop w:val="0"/>
      <w:marBottom w:val="0"/>
      <w:divBdr>
        <w:top w:val="none" w:sz="0" w:space="0" w:color="auto"/>
        <w:left w:val="none" w:sz="0" w:space="0" w:color="auto"/>
        <w:bottom w:val="none" w:sz="0" w:space="0" w:color="auto"/>
        <w:right w:val="none" w:sz="0" w:space="0" w:color="auto"/>
      </w:divBdr>
    </w:div>
    <w:div w:id="1640646468">
      <w:bodyDiv w:val="1"/>
      <w:marLeft w:val="0"/>
      <w:marRight w:val="0"/>
      <w:marTop w:val="0"/>
      <w:marBottom w:val="0"/>
      <w:divBdr>
        <w:top w:val="none" w:sz="0" w:space="0" w:color="auto"/>
        <w:left w:val="none" w:sz="0" w:space="0" w:color="auto"/>
        <w:bottom w:val="none" w:sz="0" w:space="0" w:color="auto"/>
        <w:right w:val="none" w:sz="0" w:space="0" w:color="auto"/>
      </w:divBdr>
    </w:div>
    <w:div w:id="1651403792">
      <w:bodyDiv w:val="1"/>
      <w:marLeft w:val="0"/>
      <w:marRight w:val="0"/>
      <w:marTop w:val="0"/>
      <w:marBottom w:val="0"/>
      <w:divBdr>
        <w:top w:val="none" w:sz="0" w:space="0" w:color="auto"/>
        <w:left w:val="none" w:sz="0" w:space="0" w:color="auto"/>
        <w:bottom w:val="none" w:sz="0" w:space="0" w:color="auto"/>
        <w:right w:val="none" w:sz="0" w:space="0" w:color="auto"/>
      </w:divBdr>
    </w:div>
    <w:div w:id="1785732550">
      <w:bodyDiv w:val="1"/>
      <w:marLeft w:val="0"/>
      <w:marRight w:val="0"/>
      <w:marTop w:val="0"/>
      <w:marBottom w:val="0"/>
      <w:divBdr>
        <w:top w:val="none" w:sz="0" w:space="0" w:color="auto"/>
        <w:left w:val="none" w:sz="0" w:space="0" w:color="auto"/>
        <w:bottom w:val="none" w:sz="0" w:space="0" w:color="auto"/>
        <w:right w:val="none" w:sz="0" w:space="0" w:color="auto"/>
      </w:divBdr>
    </w:div>
    <w:div w:id="1898666328">
      <w:bodyDiv w:val="1"/>
      <w:marLeft w:val="0"/>
      <w:marRight w:val="0"/>
      <w:marTop w:val="0"/>
      <w:marBottom w:val="0"/>
      <w:divBdr>
        <w:top w:val="none" w:sz="0" w:space="0" w:color="auto"/>
        <w:left w:val="none" w:sz="0" w:space="0" w:color="auto"/>
        <w:bottom w:val="none" w:sz="0" w:space="0" w:color="auto"/>
        <w:right w:val="none" w:sz="0" w:space="0" w:color="auto"/>
      </w:divBdr>
    </w:div>
    <w:div w:id="1909876618">
      <w:bodyDiv w:val="1"/>
      <w:marLeft w:val="0"/>
      <w:marRight w:val="0"/>
      <w:marTop w:val="0"/>
      <w:marBottom w:val="0"/>
      <w:divBdr>
        <w:top w:val="none" w:sz="0" w:space="0" w:color="auto"/>
        <w:left w:val="none" w:sz="0" w:space="0" w:color="auto"/>
        <w:bottom w:val="none" w:sz="0" w:space="0" w:color="auto"/>
        <w:right w:val="none" w:sz="0" w:space="0" w:color="auto"/>
      </w:divBdr>
    </w:div>
    <w:div w:id="1915774069">
      <w:bodyDiv w:val="1"/>
      <w:marLeft w:val="0"/>
      <w:marRight w:val="0"/>
      <w:marTop w:val="0"/>
      <w:marBottom w:val="0"/>
      <w:divBdr>
        <w:top w:val="none" w:sz="0" w:space="0" w:color="auto"/>
        <w:left w:val="none" w:sz="0" w:space="0" w:color="auto"/>
        <w:bottom w:val="none" w:sz="0" w:space="0" w:color="auto"/>
        <w:right w:val="none" w:sz="0" w:space="0" w:color="auto"/>
      </w:divBdr>
    </w:div>
    <w:div w:id="1969511703">
      <w:bodyDiv w:val="1"/>
      <w:marLeft w:val="0"/>
      <w:marRight w:val="0"/>
      <w:marTop w:val="0"/>
      <w:marBottom w:val="0"/>
      <w:divBdr>
        <w:top w:val="none" w:sz="0" w:space="0" w:color="auto"/>
        <w:left w:val="none" w:sz="0" w:space="0" w:color="auto"/>
        <w:bottom w:val="none" w:sz="0" w:space="0" w:color="auto"/>
        <w:right w:val="none" w:sz="0" w:space="0" w:color="auto"/>
      </w:divBdr>
    </w:div>
    <w:div w:id="2013602305">
      <w:bodyDiv w:val="1"/>
      <w:marLeft w:val="0"/>
      <w:marRight w:val="0"/>
      <w:marTop w:val="0"/>
      <w:marBottom w:val="0"/>
      <w:divBdr>
        <w:top w:val="none" w:sz="0" w:space="0" w:color="auto"/>
        <w:left w:val="none" w:sz="0" w:space="0" w:color="auto"/>
        <w:bottom w:val="none" w:sz="0" w:space="0" w:color="auto"/>
        <w:right w:val="none" w:sz="0" w:space="0" w:color="auto"/>
      </w:divBdr>
    </w:div>
    <w:div w:id="2024281731">
      <w:bodyDiv w:val="1"/>
      <w:marLeft w:val="0"/>
      <w:marRight w:val="0"/>
      <w:marTop w:val="0"/>
      <w:marBottom w:val="0"/>
      <w:divBdr>
        <w:top w:val="none" w:sz="0" w:space="0" w:color="auto"/>
        <w:left w:val="none" w:sz="0" w:space="0" w:color="auto"/>
        <w:bottom w:val="none" w:sz="0" w:space="0" w:color="auto"/>
        <w:right w:val="none" w:sz="0" w:space="0" w:color="auto"/>
      </w:divBdr>
    </w:div>
    <w:div w:id="2051031977">
      <w:bodyDiv w:val="1"/>
      <w:marLeft w:val="0"/>
      <w:marRight w:val="0"/>
      <w:marTop w:val="0"/>
      <w:marBottom w:val="0"/>
      <w:divBdr>
        <w:top w:val="none" w:sz="0" w:space="0" w:color="auto"/>
        <w:left w:val="none" w:sz="0" w:space="0" w:color="auto"/>
        <w:bottom w:val="none" w:sz="0" w:space="0" w:color="auto"/>
        <w:right w:val="none" w:sz="0" w:space="0" w:color="auto"/>
      </w:divBdr>
    </w:div>
    <w:div w:id="2051301842">
      <w:bodyDiv w:val="1"/>
      <w:marLeft w:val="0"/>
      <w:marRight w:val="0"/>
      <w:marTop w:val="0"/>
      <w:marBottom w:val="0"/>
      <w:divBdr>
        <w:top w:val="none" w:sz="0" w:space="0" w:color="auto"/>
        <w:left w:val="none" w:sz="0" w:space="0" w:color="auto"/>
        <w:bottom w:val="none" w:sz="0" w:space="0" w:color="auto"/>
        <w:right w:val="none" w:sz="0" w:space="0" w:color="auto"/>
      </w:divBdr>
    </w:div>
    <w:div w:id="2072925123">
      <w:bodyDiv w:val="1"/>
      <w:marLeft w:val="0"/>
      <w:marRight w:val="0"/>
      <w:marTop w:val="0"/>
      <w:marBottom w:val="0"/>
      <w:divBdr>
        <w:top w:val="none" w:sz="0" w:space="0" w:color="auto"/>
        <w:left w:val="none" w:sz="0" w:space="0" w:color="auto"/>
        <w:bottom w:val="none" w:sz="0" w:space="0" w:color="auto"/>
        <w:right w:val="none" w:sz="0" w:space="0" w:color="auto"/>
      </w:divBdr>
    </w:div>
    <w:div w:id="209049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sther\Documents\WUR\N2AFRICA\Data\Field%20book%20Nigeria%202011\e_harves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sther\Documents\WUR\N2AFRICA\Data\Field%20book%20Nigeria%202011\e_harves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sther\Documents\WUR\N2AFRICA\Data\Field%20book%20Nigeria%202011\e_harves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sther\Documents\WUR\N2AFRICA\Data\Field%20book%20Nigeria%202011\e_harves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Esther\Documents\WUR\N2AFRICA\Data\Field%20book%20Nigeria%202011\e_harve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0"/>
          <c:order val="0"/>
          <c:tx>
            <c:strRef>
              <c:f>'pivot soy'!$Q$1</c:f>
              <c:strCache>
                <c:ptCount val="1"/>
                <c:pt idx="0">
                  <c:v> + P / - I</c:v>
                </c:pt>
              </c:strCache>
            </c:strRef>
          </c:tx>
          <c:spPr>
            <a:ln w="47625">
              <a:noFill/>
            </a:ln>
            <a:effectLst/>
          </c:spPr>
          <c:marker>
            <c:spPr>
              <a:solidFill>
                <a:schemeClr val="accent1"/>
              </a:solidFill>
              <a:effectLst/>
            </c:spPr>
          </c:marker>
          <c:xVal>
            <c:numRef>
              <c:f>'pivot soy'!$P$2:$P$89</c:f>
              <c:numCache>
                <c:formatCode>General</c:formatCode>
                <c:ptCount val="88"/>
                <c:pt idx="0">
                  <c:v>866.66666666666663</c:v>
                </c:pt>
                <c:pt idx="1">
                  <c:v>1333.3333333333333</c:v>
                </c:pt>
                <c:pt idx="2">
                  <c:v>1486.6666666666667</c:v>
                </c:pt>
                <c:pt idx="3">
                  <c:v>1340.6666666666667</c:v>
                </c:pt>
                <c:pt idx="4">
                  <c:v>2007.3333333333333</c:v>
                </c:pt>
                <c:pt idx="5">
                  <c:v>1333.3333333333333</c:v>
                </c:pt>
                <c:pt idx="6">
                  <c:v>1742</c:v>
                </c:pt>
                <c:pt idx="7">
                  <c:v>1146.6666666666667</c:v>
                </c:pt>
                <c:pt idx="8">
                  <c:v>1746.6666666666667</c:v>
                </c:pt>
                <c:pt idx="9">
                  <c:v>2006.6666666666667</c:v>
                </c:pt>
                <c:pt idx="10">
                  <c:v>717.73333333333323</c:v>
                </c:pt>
                <c:pt idx="11">
                  <c:v>802.66666666666663</c:v>
                </c:pt>
                <c:pt idx="12">
                  <c:v>938.4666666666667</c:v>
                </c:pt>
                <c:pt idx="13">
                  <c:v>1003.3333333333333</c:v>
                </c:pt>
                <c:pt idx="14">
                  <c:v>1232.7044025157231</c:v>
                </c:pt>
                <c:pt idx="15">
                  <c:v>210</c:v>
                </c:pt>
                <c:pt idx="16">
                  <c:v>466.66666666666663</c:v>
                </c:pt>
                <c:pt idx="17">
                  <c:v>364</c:v>
                </c:pt>
                <c:pt idx="18">
                  <c:v>151.66666666666666</c:v>
                </c:pt>
                <c:pt idx="19">
                  <c:v>424.66666666666663</c:v>
                </c:pt>
                <c:pt idx="20">
                  <c:v>149.33333333333334</c:v>
                </c:pt>
                <c:pt idx="21">
                  <c:v>289.33333333333331</c:v>
                </c:pt>
                <c:pt idx="22">
                  <c:v>598</c:v>
                </c:pt>
                <c:pt idx="23">
                  <c:v>354.66666666666669</c:v>
                </c:pt>
                <c:pt idx="24">
                  <c:v>308</c:v>
                </c:pt>
                <c:pt idx="25">
                  <c:v>247.33333333333331</c:v>
                </c:pt>
                <c:pt idx="26">
                  <c:v>140</c:v>
                </c:pt>
                <c:pt idx="27">
                  <c:v>128.33333333333331</c:v>
                </c:pt>
                <c:pt idx="28">
                  <c:v>116.66666666666666</c:v>
                </c:pt>
                <c:pt idx="29">
                  <c:v>163.33333333333334</c:v>
                </c:pt>
                <c:pt idx="30">
                  <c:v>144.66666666666666</c:v>
                </c:pt>
                <c:pt idx="31">
                  <c:v>196</c:v>
                </c:pt>
                <c:pt idx="32">
                  <c:v>206.26666666666668</c:v>
                </c:pt>
                <c:pt idx="33">
                  <c:v>112</c:v>
                </c:pt>
                <c:pt idx="34">
                  <c:v>193.66666666666666</c:v>
                </c:pt>
                <c:pt idx="35">
                  <c:v>116.66666666666666</c:v>
                </c:pt>
                <c:pt idx="36">
                  <c:v>121.33333333333333</c:v>
                </c:pt>
                <c:pt idx="37">
                  <c:v>144.66666666666666</c:v>
                </c:pt>
                <c:pt idx="38">
                  <c:v>149.33333333333334</c:v>
                </c:pt>
                <c:pt idx="39">
                  <c:v>350</c:v>
                </c:pt>
                <c:pt idx="40">
                  <c:v>574</c:v>
                </c:pt>
                <c:pt idx="41">
                  <c:v>1225</c:v>
                </c:pt>
                <c:pt idx="42">
                  <c:v>1225</c:v>
                </c:pt>
                <c:pt idx="43">
                  <c:v>875</c:v>
                </c:pt>
                <c:pt idx="44">
                  <c:v>1645</c:v>
                </c:pt>
                <c:pt idx="45">
                  <c:v>1050</c:v>
                </c:pt>
                <c:pt idx="46">
                  <c:v>1400</c:v>
                </c:pt>
                <c:pt idx="47">
                  <c:v>1400</c:v>
                </c:pt>
                <c:pt idx="48">
                  <c:v>1400</c:v>
                </c:pt>
                <c:pt idx="49">
                  <c:v>1400</c:v>
                </c:pt>
                <c:pt idx="50">
                  <c:v>513.33333333333337</c:v>
                </c:pt>
                <c:pt idx="51">
                  <c:v>466.66666666666663</c:v>
                </c:pt>
                <c:pt idx="52">
                  <c:v>560</c:v>
                </c:pt>
                <c:pt idx="53">
                  <c:v>653.33333333333337</c:v>
                </c:pt>
                <c:pt idx="54">
                  <c:v>1260</c:v>
                </c:pt>
                <c:pt idx="55">
                  <c:v>933.33333333333326</c:v>
                </c:pt>
                <c:pt idx="56">
                  <c:v>1400</c:v>
                </c:pt>
                <c:pt idx="57">
                  <c:v>1400</c:v>
                </c:pt>
                <c:pt idx="58">
                  <c:v>1470</c:v>
                </c:pt>
                <c:pt idx="59">
                  <c:v>210</c:v>
                </c:pt>
                <c:pt idx="60">
                  <c:v>886.66666666666663</c:v>
                </c:pt>
                <c:pt idx="61">
                  <c:v>373.33333333333331</c:v>
                </c:pt>
                <c:pt idx="62">
                  <c:v>420</c:v>
                </c:pt>
                <c:pt idx="63">
                  <c:v>336</c:v>
                </c:pt>
                <c:pt idx="64">
                  <c:v>373.33333333333331</c:v>
                </c:pt>
                <c:pt idx="65">
                  <c:v>560</c:v>
                </c:pt>
                <c:pt idx="66">
                  <c:v>280</c:v>
                </c:pt>
                <c:pt idx="67">
                  <c:v>373.33333333333331</c:v>
                </c:pt>
                <c:pt idx="68">
                  <c:v>396.66666666666663</c:v>
                </c:pt>
                <c:pt idx="69">
                  <c:v>443.33333333333331</c:v>
                </c:pt>
                <c:pt idx="70">
                  <c:v>489.99999999999994</c:v>
                </c:pt>
                <c:pt idx="71">
                  <c:v>548.33333333333326</c:v>
                </c:pt>
                <c:pt idx="72">
                  <c:v>333.33333333333331</c:v>
                </c:pt>
                <c:pt idx="73">
                  <c:v>350.42735042735046</c:v>
                </c:pt>
                <c:pt idx="74">
                  <c:v>1217.948717948718</c:v>
                </c:pt>
                <c:pt idx="75">
                  <c:v>140</c:v>
                </c:pt>
                <c:pt idx="76">
                  <c:v>506.32911392405066</c:v>
                </c:pt>
                <c:pt idx="77">
                  <c:v>528.8888888888888</c:v>
                </c:pt>
                <c:pt idx="78">
                  <c:v>284.66666666666669</c:v>
                </c:pt>
                <c:pt idx="79">
                  <c:v>228.66666666666666</c:v>
                </c:pt>
                <c:pt idx="80">
                  <c:v>1036</c:v>
                </c:pt>
                <c:pt idx="81">
                  <c:v>528.8888888888888</c:v>
                </c:pt>
                <c:pt idx="82">
                  <c:v>420</c:v>
                </c:pt>
                <c:pt idx="83">
                  <c:v>466.66666666666663</c:v>
                </c:pt>
                <c:pt idx="84">
                  <c:v>429.33333333333331</c:v>
                </c:pt>
                <c:pt idx="85">
                  <c:v>518</c:v>
                </c:pt>
                <c:pt idx="86">
                  <c:v>840</c:v>
                </c:pt>
              </c:numCache>
            </c:numRef>
          </c:xVal>
          <c:yVal>
            <c:numRef>
              <c:f>'pivot soy'!$Q$2:$Q$89</c:f>
              <c:numCache>
                <c:formatCode>General</c:formatCode>
                <c:ptCount val="88"/>
                <c:pt idx="0">
                  <c:v>2033.3333333333333</c:v>
                </c:pt>
                <c:pt idx="1">
                  <c:v>1913.3333333333333</c:v>
                </c:pt>
                <c:pt idx="2">
                  <c:v>2685.3333333333335</c:v>
                </c:pt>
                <c:pt idx="3">
                  <c:v>1937.3333333333333</c:v>
                </c:pt>
                <c:pt idx="4">
                  <c:v>3620</c:v>
                </c:pt>
                <c:pt idx="5">
                  <c:v>2033.3333333333333</c:v>
                </c:pt>
                <c:pt idx="6">
                  <c:v>3086.6666666666665</c:v>
                </c:pt>
                <c:pt idx="7">
                  <c:v>2133.3333333333335</c:v>
                </c:pt>
                <c:pt idx="8">
                  <c:v>2533.3333333333335</c:v>
                </c:pt>
                <c:pt idx="9">
                  <c:v>3644.6666666666665</c:v>
                </c:pt>
                <c:pt idx="10">
                  <c:v>1353.3333333333333</c:v>
                </c:pt>
                <c:pt idx="11">
                  <c:v>1864.3333333333333</c:v>
                </c:pt>
                <c:pt idx="12">
                  <c:v>1423.3333333333333</c:v>
                </c:pt>
                <c:pt idx="13">
                  <c:v>1913.3333333333333</c:v>
                </c:pt>
                <c:pt idx="14">
                  <c:v>2160.6666666666665</c:v>
                </c:pt>
                <c:pt idx="15">
                  <c:v>84</c:v>
                </c:pt>
                <c:pt idx="16">
                  <c:v>560</c:v>
                </c:pt>
                <c:pt idx="19">
                  <c:v>182</c:v>
                </c:pt>
                <c:pt idx="20">
                  <c:v>373.33333333333331</c:v>
                </c:pt>
                <c:pt idx="21">
                  <c:v>429.33333333333331</c:v>
                </c:pt>
                <c:pt idx="22">
                  <c:v>620</c:v>
                </c:pt>
                <c:pt idx="23">
                  <c:v>196</c:v>
                </c:pt>
                <c:pt idx="24">
                  <c:v>396.00000000000006</c:v>
                </c:pt>
                <c:pt idx="25">
                  <c:v>392</c:v>
                </c:pt>
                <c:pt idx="26">
                  <c:v>186.66666666666666</c:v>
                </c:pt>
                <c:pt idx="28">
                  <c:v>186.66666666666666</c:v>
                </c:pt>
                <c:pt idx="29">
                  <c:v>233.33333333333331</c:v>
                </c:pt>
                <c:pt idx="30">
                  <c:v>186.66666666666666</c:v>
                </c:pt>
                <c:pt idx="31">
                  <c:v>233.33333333333331</c:v>
                </c:pt>
                <c:pt idx="32">
                  <c:v>251.99999999999997</c:v>
                </c:pt>
                <c:pt idx="33">
                  <c:v>200.66666666666666</c:v>
                </c:pt>
                <c:pt idx="35">
                  <c:v>191.33333333333331</c:v>
                </c:pt>
                <c:pt idx="36">
                  <c:v>205.33333333333331</c:v>
                </c:pt>
                <c:pt idx="37">
                  <c:v>186.66666666666666</c:v>
                </c:pt>
                <c:pt idx="38">
                  <c:v>196</c:v>
                </c:pt>
                <c:pt idx="39">
                  <c:v>630</c:v>
                </c:pt>
                <c:pt idx="40">
                  <c:v>805</c:v>
                </c:pt>
                <c:pt idx="41">
                  <c:v>1540</c:v>
                </c:pt>
                <c:pt idx="42">
                  <c:v>1575</c:v>
                </c:pt>
                <c:pt idx="43">
                  <c:v>1400</c:v>
                </c:pt>
                <c:pt idx="45">
                  <c:v>1400</c:v>
                </c:pt>
                <c:pt idx="46">
                  <c:v>2012.4999999999998</c:v>
                </c:pt>
                <c:pt idx="47">
                  <c:v>1750</c:v>
                </c:pt>
                <c:pt idx="48">
                  <c:v>1750</c:v>
                </c:pt>
                <c:pt idx="49">
                  <c:v>1750</c:v>
                </c:pt>
                <c:pt idx="50">
                  <c:v>933.33333333333326</c:v>
                </c:pt>
                <c:pt idx="51">
                  <c:v>793.33333333333326</c:v>
                </c:pt>
                <c:pt idx="52">
                  <c:v>793.33333333333326</c:v>
                </c:pt>
                <c:pt idx="54">
                  <c:v>1400</c:v>
                </c:pt>
                <c:pt idx="55">
                  <c:v>886.66666666666663</c:v>
                </c:pt>
                <c:pt idx="56">
                  <c:v>1750</c:v>
                </c:pt>
                <c:pt idx="57">
                  <c:v>2029.9999999999998</c:v>
                </c:pt>
                <c:pt idx="58">
                  <c:v>1750</c:v>
                </c:pt>
                <c:pt idx="60">
                  <c:v>933.33333333333326</c:v>
                </c:pt>
                <c:pt idx="61">
                  <c:v>560</c:v>
                </c:pt>
                <c:pt idx="62">
                  <c:v>560</c:v>
                </c:pt>
                <c:pt idx="63">
                  <c:v>560</c:v>
                </c:pt>
                <c:pt idx="64">
                  <c:v>560</c:v>
                </c:pt>
                <c:pt idx="66">
                  <c:v>560</c:v>
                </c:pt>
                <c:pt idx="67">
                  <c:v>653.33333333333337</c:v>
                </c:pt>
                <c:pt idx="68">
                  <c:v>676.66666666666663</c:v>
                </c:pt>
                <c:pt idx="69">
                  <c:v>653.33333333333337</c:v>
                </c:pt>
                <c:pt idx="70">
                  <c:v>630</c:v>
                </c:pt>
                <c:pt idx="72">
                  <c:v>520.83333333333337</c:v>
                </c:pt>
                <c:pt idx="73">
                  <c:v>1103.4482758620691</c:v>
                </c:pt>
                <c:pt idx="74">
                  <c:v>1338.3838383838383</c:v>
                </c:pt>
                <c:pt idx="75">
                  <c:v>3266.6666666666665</c:v>
                </c:pt>
                <c:pt idx="76">
                  <c:v>1012.6582278481013</c:v>
                </c:pt>
                <c:pt idx="77">
                  <c:v>1088.8888888888889</c:v>
                </c:pt>
                <c:pt idx="78">
                  <c:v>634.66666666666663</c:v>
                </c:pt>
                <c:pt idx="79">
                  <c:v>714</c:v>
                </c:pt>
                <c:pt idx="80">
                  <c:v>1414</c:v>
                </c:pt>
                <c:pt idx="81">
                  <c:v>933.33333333333326</c:v>
                </c:pt>
                <c:pt idx="82">
                  <c:v>746.66666666666663</c:v>
                </c:pt>
                <c:pt idx="83">
                  <c:v>770</c:v>
                </c:pt>
                <c:pt idx="84">
                  <c:v>667.33333333333337</c:v>
                </c:pt>
                <c:pt idx="86">
                  <c:v>1120</c:v>
                </c:pt>
              </c:numCache>
            </c:numRef>
          </c:yVal>
          <c:smooth val="0"/>
        </c:ser>
        <c:ser>
          <c:idx val="1"/>
          <c:order val="1"/>
          <c:tx>
            <c:strRef>
              <c:f>'pivot soy'!$R$1</c:f>
              <c:strCache>
                <c:ptCount val="1"/>
                <c:pt idx="0">
                  <c:v> - P / + I</c:v>
                </c:pt>
              </c:strCache>
            </c:strRef>
          </c:tx>
          <c:spPr>
            <a:ln w="47625">
              <a:noFill/>
            </a:ln>
            <a:effectLst/>
          </c:spPr>
          <c:marker>
            <c:spPr>
              <a:solidFill>
                <a:schemeClr val="accent2"/>
              </a:solidFill>
              <a:effectLst/>
            </c:spPr>
          </c:marker>
          <c:xVal>
            <c:numRef>
              <c:f>'pivot soy'!$P$2:$P$103</c:f>
              <c:numCache>
                <c:formatCode>General</c:formatCode>
                <c:ptCount val="102"/>
                <c:pt idx="0">
                  <c:v>866.66666666666663</c:v>
                </c:pt>
                <c:pt idx="1">
                  <c:v>1333.3333333333333</c:v>
                </c:pt>
                <c:pt idx="2">
                  <c:v>1486.6666666666667</c:v>
                </c:pt>
                <c:pt idx="3">
                  <c:v>1340.6666666666667</c:v>
                </c:pt>
                <c:pt idx="4">
                  <c:v>2007.3333333333333</c:v>
                </c:pt>
                <c:pt idx="5">
                  <c:v>1333.3333333333333</c:v>
                </c:pt>
                <c:pt idx="6">
                  <c:v>1742</c:v>
                </c:pt>
                <c:pt idx="7">
                  <c:v>1146.6666666666667</c:v>
                </c:pt>
                <c:pt idx="8">
                  <c:v>1746.6666666666667</c:v>
                </c:pt>
                <c:pt idx="9">
                  <c:v>2006.6666666666667</c:v>
                </c:pt>
                <c:pt idx="10">
                  <c:v>717.73333333333323</c:v>
                </c:pt>
                <c:pt idx="11">
                  <c:v>802.66666666666663</c:v>
                </c:pt>
                <c:pt idx="12">
                  <c:v>938.4666666666667</c:v>
                </c:pt>
                <c:pt idx="13">
                  <c:v>1003.3333333333333</c:v>
                </c:pt>
                <c:pt idx="14">
                  <c:v>1232.7044025157231</c:v>
                </c:pt>
                <c:pt idx="15">
                  <c:v>210</c:v>
                </c:pt>
                <c:pt idx="16">
                  <c:v>466.66666666666663</c:v>
                </c:pt>
                <c:pt idx="17">
                  <c:v>364</c:v>
                </c:pt>
                <c:pt idx="18">
                  <c:v>151.66666666666666</c:v>
                </c:pt>
                <c:pt idx="19">
                  <c:v>424.66666666666663</c:v>
                </c:pt>
                <c:pt idx="20">
                  <c:v>149.33333333333334</c:v>
                </c:pt>
                <c:pt idx="21">
                  <c:v>289.33333333333331</c:v>
                </c:pt>
                <c:pt idx="22">
                  <c:v>598</c:v>
                </c:pt>
                <c:pt idx="23">
                  <c:v>354.66666666666669</c:v>
                </c:pt>
                <c:pt idx="24">
                  <c:v>308</c:v>
                </c:pt>
                <c:pt idx="25">
                  <c:v>247.33333333333331</c:v>
                </c:pt>
                <c:pt idx="26">
                  <c:v>140</c:v>
                </c:pt>
                <c:pt idx="27">
                  <c:v>128.33333333333331</c:v>
                </c:pt>
                <c:pt idx="28">
                  <c:v>116.66666666666666</c:v>
                </c:pt>
                <c:pt idx="29">
                  <c:v>163.33333333333334</c:v>
                </c:pt>
                <c:pt idx="30">
                  <c:v>144.66666666666666</c:v>
                </c:pt>
                <c:pt idx="31">
                  <c:v>196</c:v>
                </c:pt>
                <c:pt idx="32">
                  <c:v>206.26666666666668</c:v>
                </c:pt>
                <c:pt idx="33">
                  <c:v>112</c:v>
                </c:pt>
                <c:pt idx="34">
                  <c:v>193.66666666666666</c:v>
                </c:pt>
                <c:pt idx="35">
                  <c:v>116.66666666666666</c:v>
                </c:pt>
                <c:pt idx="36">
                  <c:v>121.33333333333333</c:v>
                </c:pt>
                <c:pt idx="37">
                  <c:v>144.66666666666666</c:v>
                </c:pt>
                <c:pt idx="38">
                  <c:v>149.33333333333334</c:v>
                </c:pt>
                <c:pt idx="39">
                  <c:v>350</c:v>
                </c:pt>
                <c:pt idx="40">
                  <c:v>574</c:v>
                </c:pt>
                <c:pt idx="41">
                  <c:v>1225</c:v>
                </c:pt>
                <c:pt idx="42">
                  <c:v>1225</c:v>
                </c:pt>
                <c:pt idx="43">
                  <c:v>875</c:v>
                </c:pt>
                <c:pt idx="44">
                  <c:v>1645</c:v>
                </c:pt>
                <c:pt idx="45">
                  <c:v>1050</c:v>
                </c:pt>
                <c:pt idx="46">
                  <c:v>1400</c:v>
                </c:pt>
                <c:pt idx="47">
                  <c:v>1400</c:v>
                </c:pt>
                <c:pt idx="48">
                  <c:v>1400</c:v>
                </c:pt>
                <c:pt idx="49">
                  <c:v>1400</c:v>
                </c:pt>
                <c:pt idx="50">
                  <c:v>513.33333333333337</c:v>
                </c:pt>
                <c:pt idx="51">
                  <c:v>466.66666666666663</c:v>
                </c:pt>
                <c:pt idx="52">
                  <c:v>560</c:v>
                </c:pt>
                <c:pt idx="53">
                  <c:v>653.33333333333337</c:v>
                </c:pt>
                <c:pt idx="54">
                  <c:v>1260</c:v>
                </c:pt>
                <c:pt idx="55">
                  <c:v>933.33333333333326</c:v>
                </c:pt>
                <c:pt idx="56">
                  <c:v>1400</c:v>
                </c:pt>
                <c:pt idx="57">
                  <c:v>1400</c:v>
                </c:pt>
                <c:pt idx="58">
                  <c:v>1470</c:v>
                </c:pt>
                <c:pt idx="59">
                  <c:v>210</c:v>
                </c:pt>
                <c:pt idx="60">
                  <c:v>886.66666666666663</c:v>
                </c:pt>
                <c:pt idx="61">
                  <c:v>373.33333333333331</c:v>
                </c:pt>
                <c:pt idx="62">
                  <c:v>420</c:v>
                </c:pt>
                <c:pt idx="63">
                  <c:v>336</c:v>
                </c:pt>
                <c:pt idx="64">
                  <c:v>373.33333333333331</c:v>
                </c:pt>
                <c:pt idx="65">
                  <c:v>560</c:v>
                </c:pt>
                <c:pt idx="66">
                  <c:v>280</c:v>
                </c:pt>
                <c:pt idx="67">
                  <c:v>373.33333333333331</c:v>
                </c:pt>
                <c:pt idx="68">
                  <c:v>396.66666666666663</c:v>
                </c:pt>
                <c:pt idx="69">
                  <c:v>443.33333333333331</c:v>
                </c:pt>
                <c:pt idx="70">
                  <c:v>489.99999999999994</c:v>
                </c:pt>
                <c:pt idx="71">
                  <c:v>548.33333333333326</c:v>
                </c:pt>
                <c:pt idx="72">
                  <c:v>333.33333333333331</c:v>
                </c:pt>
                <c:pt idx="73">
                  <c:v>350.42735042735046</c:v>
                </c:pt>
                <c:pt idx="74">
                  <c:v>1217.948717948718</c:v>
                </c:pt>
                <c:pt idx="75">
                  <c:v>140</c:v>
                </c:pt>
                <c:pt idx="76">
                  <c:v>506.32911392405066</c:v>
                </c:pt>
                <c:pt idx="77">
                  <c:v>528.8888888888888</c:v>
                </c:pt>
                <c:pt idx="78">
                  <c:v>284.66666666666669</c:v>
                </c:pt>
                <c:pt idx="79">
                  <c:v>228.66666666666666</c:v>
                </c:pt>
                <c:pt idx="80">
                  <c:v>1036</c:v>
                </c:pt>
                <c:pt idx="81">
                  <c:v>528.8888888888888</c:v>
                </c:pt>
                <c:pt idx="82">
                  <c:v>420</c:v>
                </c:pt>
                <c:pt idx="83">
                  <c:v>466.66666666666663</c:v>
                </c:pt>
                <c:pt idx="84">
                  <c:v>429.33333333333331</c:v>
                </c:pt>
                <c:pt idx="85">
                  <c:v>518</c:v>
                </c:pt>
                <c:pt idx="86">
                  <c:v>840</c:v>
                </c:pt>
              </c:numCache>
            </c:numRef>
          </c:xVal>
          <c:yVal>
            <c:numRef>
              <c:f>'pivot soy'!$R$2:$R$103</c:f>
              <c:numCache>
                <c:formatCode>General</c:formatCode>
                <c:ptCount val="102"/>
                <c:pt idx="0">
                  <c:v>1933.3333333333333</c:v>
                </c:pt>
                <c:pt idx="1">
                  <c:v>1933.3333333333333</c:v>
                </c:pt>
                <c:pt idx="2">
                  <c:v>2421.3333333333335</c:v>
                </c:pt>
                <c:pt idx="3">
                  <c:v>2000</c:v>
                </c:pt>
                <c:pt idx="4">
                  <c:v>3259.3333333333335</c:v>
                </c:pt>
                <c:pt idx="5">
                  <c:v>1933.3333333333333</c:v>
                </c:pt>
                <c:pt idx="6">
                  <c:v>2824</c:v>
                </c:pt>
                <c:pt idx="7">
                  <c:v>1920</c:v>
                </c:pt>
                <c:pt idx="8">
                  <c:v>2463.3333333333335</c:v>
                </c:pt>
                <c:pt idx="9">
                  <c:v>3366.6666666666665</c:v>
                </c:pt>
                <c:pt idx="10">
                  <c:v>1087.8</c:v>
                </c:pt>
                <c:pt idx="11">
                  <c:v>2281.5333333333333</c:v>
                </c:pt>
                <c:pt idx="12">
                  <c:v>1874.133333333333</c:v>
                </c:pt>
                <c:pt idx="13">
                  <c:v>2048.6666666666665</c:v>
                </c:pt>
                <c:pt idx="14">
                  <c:v>2356.6666666666665</c:v>
                </c:pt>
                <c:pt idx="15">
                  <c:v>172.66666666666666</c:v>
                </c:pt>
                <c:pt idx="16">
                  <c:v>700</c:v>
                </c:pt>
                <c:pt idx="19">
                  <c:v>485.33333333333331</c:v>
                </c:pt>
                <c:pt idx="20">
                  <c:v>233.33333333333331</c:v>
                </c:pt>
                <c:pt idx="21">
                  <c:v>410.66666666666663</c:v>
                </c:pt>
                <c:pt idx="22">
                  <c:v>700.66666666666663</c:v>
                </c:pt>
                <c:pt idx="23">
                  <c:v>415.33333333333331</c:v>
                </c:pt>
                <c:pt idx="24">
                  <c:v>528</c:v>
                </c:pt>
                <c:pt idx="25">
                  <c:v>350</c:v>
                </c:pt>
                <c:pt idx="26">
                  <c:v>163.33333333333334</c:v>
                </c:pt>
                <c:pt idx="28">
                  <c:v>140</c:v>
                </c:pt>
                <c:pt idx="29">
                  <c:v>186.66666666666666</c:v>
                </c:pt>
                <c:pt idx="30">
                  <c:v>163.33333333333334</c:v>
                </c:pt>
                <c:pt idx="31">
                  <c:v>242.66666666666666</c:v>
                </c:pt>
                <c:pt idx="32">
                  <c:v>321.5333333333333</c:v>
                </c:pt>
                <c:pt idx="33">
                  <c:v>186.66666666666666</c:v>
                </c:pt>
                <c:pt idx="35">
                  <c:v>158.66666666666666</c:v>
                </c:pt>
                <c:pt idx="36">
                  <c:v>154</c:v>
                </c:pt>
                <c:pt idx="37">
                  <c:v>186.66666666666666</c:v>
                </c:pt>
                <c:pt idx="38">
                  <c:v>233.33333333333331</c:v>
                </c:pt>
                <c:pt idx="39">
                  <c:v>770</c:v>
                </c:pt>
                <c:pt idx="40">
                  <c:v>700</c:v>
                </c:pt>
                <c:pt idx="41">
                  <c:v>1889.9999999999998</c:v>
                </c:pt>
                <c:pt idx="42">
                  <c:v>1889.9999999999998</c:v>
                </c:pt>
                <c:pt idx="43">
                  <c:v>1750</c:v>
                </c:pt>
                <c:pt idx="45">
                  <c:v>1750</c:v>
                </c:pt>
                <c:pt idx="46">
                  <c:v>1750</c:v>
                </c:pt>
                <c:pt idx="47">
                  <c:v>2012.4999999999998</c:v>
                </c:pt>
                <c:pt idx="48">
                  <c:v>2012.4999999999998</c:v>
                </c:pt>
                <c:pt idx="49">
                  <c:v>2012.4999999999998</c:v>
                </c:pt>
                <c:pt idx="50">
                  <c:v>1120</c:v>
                </c:pt>
                <c:pt idx="51">
                  <c:v>1166.6666666666667</c:v>
                </c:pt>
                <c:pt idx="52">
                  <c:v>933.33333333333326</c:v>
                </c:pt>
                <c:pt idx="54">
                  <c:v>1446.6666666666665</c:v>
                </c:pt>
                <c:pt idx="55">
                  <c:v>979.99999999999989</c:v>
                </c:pt>
                <c:pt idx="56">
                  <c:v>2012.4999999999998</c:v>
                </c:pt>
                <c:pt idx="57">
                  <c:v>2240</c:v>
                </c:pt>
                <c:pt idx="58">
                  <c:v>2100</c:v>
                </c:pt>
                <c:pt idx="60">
                  <c:v>1026.6666666666667</c:v>
                </c:pt>
                <c:pt idx="61">
                  <c:v>700</c:v>
                </c:pt>
                <c:pt idx="62">
                  <c:v>840</c:v>
                </c:pt>
                <c:pt idx="63">
                  <c:v>653.33333333333337</c:v>
                </c:pt>
                <c:pt idx="64">
                  <c:v>536.66666666666663</c:v>
                </c:pt>
                <c:pt idx="66">
                  <c:v>606.66666666666663</c:v>
                </c:pt>
                <c:pt idx="67">
                  <c:v>606.66666666666663</c:v>
                </c:pt>
                <c:pt idx="68">
                  <c:v>700</c:v>
                </c:pt>
                <c:pt idx="69">
                  <c:v>886.66666666666663</c:v>
                </c:pt>
                <c:pt idx="70">
                  <c:v>560</c:v>
                </c:pt>
                <c:pt idx="72">
                  <c:v>1354.1666666666667</c:v>
                </c:pt>
                <c:pt idx="73">
                  <c:v>752.17391304347825</c:v>
                </c:pt>
                <c:pt idx="74">
                  <c:v>1352.6570048309179</c:v>
                </c:pt>
                <c:pt idx="75">
                  <c:v>2333.3333333333335</c:v>
                </c:pt>
                <c:pt idx="76">
                  <c:v>3864.9789029535868</c:v>
                </c:pt>
                <c:pt idx="77">
                  <c:v>1151.1111111111109</c:v>
                </c:pt>
                <c:pt idx="78">
                  <c:v>415.33333333333331</c:v>
                </c:pt>
                <c:pt idx="79">
                  <c:v>280</c:v>
                </c:pt>
                <c:pt idx="80">
                  <c:v>1152.6666666666667</c:v>
                </c:pt>
                <c:pt idx="81">
                  <c:v>871.11111111111097</c:v>
                </c:pt>
                <c:pt idx="82">
                  <c:v>583.33333333333337</c:v>
                </c:pt>
                <c:pt idx="83">
                  <c:v>630</c:v>
                </c:pt>
                <c:pt idx="84">
                  <c:v>606.66666666666663</c:v>
                </c:pt>
                <c:pt idx="86">
                  <c:v>1120</c:v>
                </c:pt>
              </c:numCache>
            </c:numRef>
          </c:yVal>
          <c:smooth val="0"/>
        </c:ser>
        <c:ser>
          <c:idx val="2"/>
          <c:order val="2"/>
          <c:tx>
            <c:strRef>
              <c:f>'pivot soy'!$S$1</c:f>
              <c:strCache>
                <c:ptCount val="1"/>
                <c:pt idx="0">
                  <c:v> + P / + I</c:v>
                </c:pt>
              </c:strCache>
            </c:strRef>
          </c:tx>
          <c:spPr>
            <a:ln w="47625">
              <a:noFill/>
            </a:ln>
            <a:effectLst/>
          </c:spPr>
          <c:marker>
            <c:spPr>
              <a:solidFill>
                <a:schemeClr val="accent3"/>
              </a:solidFill>
              <a:effectLst/>
            </c:spPr>
          </c:marker>
          <c:xVal>
            <c:numRef>
              <c:f>'pivot soy'!$P$2:$P$103</c:f>
              <c:numCache>
                <c:formatCode>General</c:formatCode>
                <c:ptCount val="102"/>
                <c:pt idx="0">
                  <c:v>866.66666666666663</c:v>
                </c:pt>
                <c:pt idx="1">
                  <c:v>1333.3333333333333</c:v>
                </c:pt>
                <c:pt idx="2">
                  <c:v>1486.6666666666667</c:v>
                </c:pt>
                <c:pt idx="3">
                  <c:v>1340.6666666666667</c:v>
                </c:pt>
                <c:pt idx="4">
                  <c:v>2007.3333333333333</c:v>
                </c:pt>
                <c:pt idx="5">
                  <c:v>1333.3333333333333</c:v>
                </c:pt>
                <c:pt idx="6">
                  <c:v>1742</c:v>
                </c:pt>
                <c:pt idx="7">
                  <c:v>1146.6666666666667</c:v>
                </c:pt>
                <c:pt idx="8">
                  <c:v>1746.6666666666667</c:v>
                </c:pt>
                <c:pt idx="9">
                  <c:v>2006.6666666666667</c:v>
                </c:pt>
                <c:pt idx="10">
                  <c:v>717.73333333333323</c:v>
                </c:pt>
                <c:pt idx="11">
                  <c:v>802.66666666666663</c:v>
                </c:pt>
                <c:pt idx="12">
                  <c:v>938.4666666666667</c:v>
                </c:pt>
                <c:pt idx="13">
                  <c:v>1003.3333333333333</c:v>
                </c:pt>
                <c:pt idx="14">
                  <c:v>1232.7044025157231</c:v>
                </c:pt>
                <c:pt idx="15">
                  <c:v>210</c:v>
                </c:pt>
                <c:pt idx="16">
                  <c:v>466.66666666666663</c:v>
                </c:pt>
                <c:pt idx="17">
                  <c:v>364</c:v>
                </c:pt>
                <c:pt idx="18">
                  <c:v>151.66666666666666</c:v>
                </c:pt>
                <c:pt idx="19">
                  <c:v>424.66666666666663</c:v>
                </c:pt>
                <c:pt idx="20">
                  <c:v>149.33333333333334</c:v>
                </c:pt>
                <c:pt idx="21">
                  <c:v>289.33333333333331</c:v>
                </c:pt>
                <c:pt idx="22">
                  <c:v>598</c:v>
                </c:pt>
                <c:pt idx="23">
                  <c:v>354.66666666666669</c:v>
                </c:pt>
                <c:pt idx="24">
                  <c:v>308</c:v>
                </c:pt>
                <c:pt idx="25">
                  <c:v>247.33333333333331</c:v>
                </c:pt>
                <c:pt idx="26">
                  <c:v>140</c:v>
                </c:pt>
                <c:pt idx="27">
                  <c:v>128.33333333333331</c:v>
                </c:pt>
                <c:pt idx="28">
                  <c:v>116.66666666666666</c:v>
                </c:pt>
                <c:pt idx="29">
                  <c:v>163.33333333333334</c:v>
                </c:pt>
                <c:pt idx="30">
                  <c:v>144.66666666666666</c:v>
                </c:pt>
                <c:pt idx="31">
                  <c:v>196</c:v>
                </c:pt>
                <c:pt idx="32">
                  <c:v>206.26666666666668</c:v>
                </c:pt>
                <c:pt idx="33">
                  <c:v>112</c:v>
                </c:pt>
                <c:pt idx="34">
                  <c:v>193.66666666666666</c:v>
                </c:pt>
                <c:pt idx="35">
                  <c:v>116.66666666666666</c:v>
                </c:pt>
                <c:pt idx="36">
                  <c:v>121.33333333333333</c:v>
                </c:pt>
                <c:pt idx="37">
                  <c:v>144.66666666666666</c:v>
                </c:pt>
                <c:pt idx="38">
                  <c:v>149.33333333333334</c:v>
                </c:pt>
                <c:pt idx="39">
                  <c:v>350</c:v>
                </c:pt>
                <c:pt idx="40">
                  <c:v>574</c:v>
                </c:pt>
                <c:pt idx="41">
                  <c:v>1225</c:v>
                </c:pt>
                <c:pt idx="42">
                  <c:v>1225</c:v>
                </c:pt>
                <c:pt idx="43">
                  <c:v>875</c:v>
                </c:pt>
                <c:pt idx="44">
                  <c:v>1645</c:v>
                </c:pt>
                <c:pt idx="45">
                  <c:v>1050</c:v>
                </c:pt>
                <c:pt idx="46">
                  <c:v>1400</c:v>
                </c:pt>
                <c:pt idx="47">
                  <c:v>1400</c:v>
                </c:pt>
                <c:pt idx="48">
                  <c:v>1400</c:v>
                </c:pt>
                <c:pt idx="49">
                  <c:v>1400</c:v>
                </c:pt>
                <c:pt idx="50">
                  <c:v>513.33333333333337</c:v>
                </c:pt>
                <c:pt idx="51">
                  <c:v>466.66666666666663</c:v>
                </c:pt>
                <c:pt idx="52">
                  <c:v>560</c:v>
                </c:pt>
                <c:pt idx="53">
                  <c:v>653.33333333333337</c:v>
                </c:pt>
                <c:pt idx="54">
                  <c:v>1260</c:v>
                </c:pt>
                <c:pt idx="55">
                  <c:v>933.33333333333326</c:v>
                </c:pt>
                <c:pt idx="56">
                  <c:v>1400</c:v>
                </c:pt>
                <c:pt idx="57">
                  <c:v>1400</c:v>
                </c:pt>
                <c:pt idx="58">
                  <c:v>1470</c:v>
                </c:pt>
                <c:pt idx="59">
                  <c:v>210</c:v>
                </c:pt>
                <c:pt idx="60">
                  <c:v>886.66666666666663</c:v>
                </c:pt>
                <c:pt idx="61">
                  <c:v>373.33333333333331</c:v>
                </c:pt>
                <c:pt idx="62">
                  <c:v>420</c:v>
                </c:pt>
                <c:pt idx="63">
                  <c:v>336</c:v>
                </c:pt>
                <c:pt idx="64">
                  <c:v>373.33333333333331</c:v>
                </c:pt>
                <c:pt idx="65">
                  <c:v>560</c:v>
                </c:pt>
                <c:pt idx="66">
                  <c:v>280</c:v>
                </c:pt>
                <c:pt idx="67">
                  <c:v>373.33333333333331</c:v>
                </c:pt>
                <c:pt idx="68">
                  <c:v>396.66666666666663</c:v>
                </c:pt>
                <c:pt idx="69">
                  <c:v>443.33333333333331</c:v>
                </c:pt>
                <c:pt idx="70">
                  <c:v>489.99999999999994</c:v>
                </c:pt>
                <c:pt idx="71">
                  <c:v>548.33333333333326</c:v>
                </c:pt>
                <c:pt idx="72">
                  <c:v>333.33333333333331</c:v>
                </c:pt>
                <c:pt idx="73">
                  <c:v>350.42735042735046</c:v>
                </c:pt>
                <c:pt idx="74">
                  <c:v>1217.948717948718</c:v>
                </c:pt>
                <c:pt idx="75">
                  <c:v>140</c:v>
                </c:pt>
                <c:pt idx="76">
                  <c:v>506.32911392405066</c:v>
                </c:pt>
                <c:pt idx="77">
                  <c:v>528.8888888888888</c:v>
                </c:pt>
                <c:pt idx="78">
                  <c:v>284.66666666666669</c:v>
                </c:pt>
                <c:pt idx="79">
                  <c:v>228.66666666666666</c:v>
                </c:pt>
                <c:pt idx="80">
                  <c:v>1036</c:v>
                </c:pt>
                <c:pt idx="81">
                  <c:v>528.8888888888888</c:v>
                </c:pt>
                <c:pt idx="82">
                  <c:v>420</c:v>
                </c:pt>
                <c:pt idx="83">
                  <c:v>466.66666666666663</c:v>
                </c:pt>
                <c:pt idx="84">
                  <c:v>429.33333333333331</c:v>
                </c:pt>
                <c:pt idx="85">
                  <c:v>518</c:v>
                </c:pt>
                <c:pt idx="86">
                  <c:v>840</c:v>
                </c:pt>
              </c:numCache>
            </c:numRef>
          </c:xVal>
          <c:yVal>
            <c:numRef>
              <c:f>'pivot soy'!$S$2:$S$103</c:f>
              <c:numCache>
                <c:formatCode>General</c:formatCode>
                <c:ptCount val="102"/>
                <c:pt idx="0">
                  <c:v>2166.6666666666665</c:v>
                </c:pt>
                <c:pt idx="1">
                  <c:v>2033.3333333333333</c:v>
                </c:pt>
                <c:pt idx="2">
                  <c:v>2885.3333333333335</c:v>
                </c:pt>
                <c:pt idx="3">
                  <c:v>2383.3333333333335</c:v>
                </c:pt>
                <c:pt idx="4">
                  <c:v>4010.6666666666665</c:v>
                </c:pt>
                <c:pt idx="5">
                  <c:v>2166.6666666666665</c:v>
                </c:pt>
                <c:pt idx="6">
                  <c:v>3192</c:v>
                </c:pt>
                <c:pt idx="7">
                  <c:v>2652</c:v>
                </c:pt>
                <c:pt idx="8">
                  <c:v>3221.3333333333335</c:v>
                </c:pt>
                <c:pt idx="9">
                  <c:v>3888</c:v>
                </c:pt>
                <c:pt idx="10">
                  <c:v>1586.6666666666665</c:v>
                </c:pt>
                <c:pt idx="11">
                  <c:v>2019.7333333333333</c:v>
                </c:pt>
                <c:pt idx="12">
                  <c:v>2768.2666666666664</c:v>
                </c:pt>
                <c:pt idx="13">
                  <c:v>2342.6666666666665</c:v>
                </c:pt>
                <c:pt idx="14">
                  <c:v>2566.6666666666665</c:v>
                </c:pt>
                <c:pt idx="15">
                  <c:v>256.66666666666669</c:v>
                </c:pt>
                <c:pt idx="16">
                  <c:v>700</c:v>
                </c:pt>
                <c:pt idx="17">
                  <c:v>424.66666666666663</c:v>
                </c:pt>
                <c:pt idx="18">
                  <c:v>242.66666666666666</c:v>
                </c:pt>
                <c:pt idx="19">
                  <c:v>606.66666666666663</c:v>
                </c:pt>
                <c:pt idx="20">
                  <c:v>396.66666666666663</c:v>
                </c:pt>
                <c:pt idx="21">
                  <c:v>466.66666666666663</c:v>
                </c:pt>
                <c:pt idx="22">
                  <c:v>729.33333333333337</c:v>
                </c:pt>
                <c:pt idx="23">
                  <c:v>483.93333333333322</c:v>
                </c:pt>
                <c:pt idx="24">
                  <c:v>660</c:v>
                </c:pt>
                <c:pt idx="25">
                  <c:v>485.33333333333331</c:v>
                </c:pt>
                <c:pt idx="26">
                  <c:v>233.33333333333331</c:v>
                </c:pt>
                <c:pt idx="27">
                  <c:v>186.66666666666669</c:v>
                </c:pt>
                <c:pt idx="28">
                  <c:v>210</c:v>
                </c:pt>
                <c:pt idx="29">
                  <c:v>303.33333333333331</c:v>
                </c:pt>
                <c:pt idx="30">
                  <c:v>233.33333333333331</c:v>
                </c:pt>
                <c:pt idx="31">
                  <c:v>186.66666666666666</c:v>
                </c:pt>
                <c:pt idx="32">
                  <c:v>303.33333333333331</c:v>
                </c:pt>
                <c:pt idx="33">
                  <c:v>280</c:v>
                </c:pt>
                <c:pt idx="34">
                  <c:v>233.33333333333331</c:v>
                </c:pt>
                <c:pt idx="35">
                  <c:v>242.66666666666666</c:v>
                </c:pt>
                <c:pt idx="36">
                  <c:v>284.66666666666669</c:v>
                </c:pt>
                <c:pt idx="37">
                  <c:v>247.33333333333331</c:v>
                </c:pt>
                <c:pt idx="38">
                  <c:v>280</c:v>
                </c:pt>
                <c:pt idx="39">
                  <c:v>840</c:v>
                </c:pt>
                <c:pt idx="40">
                  <c:v>944.99999999999989</c:v>
                </c:pt>
                <c:pt idx="41">
                  <c:v>2275</c:v>
                </c:pt>
                <c:pt idx="42">
                  <c:v>2360.3999999999996</c:v>
                </c:pt>
                <c:pt idx="43">
                  <c:v>2240</c:v>
                </c:pt>
                <c:pt idx="44">
                  <c:v>2345</c:v>
                </c:pt>
                <c:pt idx="45">
                  <c:v>2240</c:v>
                </c:pt>
                <c:pt idx="46">
                  <c:v>2275</c:v>
                </c:pt>
                <c:pt idx="47">
                  <c:v>2275</c:v>
                </c:pt>
                <c:pt idx="48">
                  <c:v>2275</c:v>
                </c:pt>
                <c:pt idx="49">
                  <c:v>2275</c:v>
                </c:pt>
                <c:pt idx="50">
                  <c:v>1680</c:v>
                </c:pt>
                <c:pt idx="51">
                  <c:v>1866.6666666666665</c:v>
                </c:pt>
                <c:pt idx="52">
                  <c:v>1400</c:v>
                </c:pt>
                <c:pt idx="53">
                  <c:v>653.33333333333337</c:v>
                </c:pt>
                <c:pt idx="54">
                  <c:v>1540</c:v>
                </c:pt>
                <c:pt idx="55">
                  <c:v>1166.6666666666667</c:v>
                </c:pt>
                <c:pt idx="56">
                  <c:v>2275</c:v>
                </c:pt>
                <c:pt idx="57">
                  <c:v>2450</c:v>
                </c:pt>
                <c:pt idx="58">
                  <c:v>2450</c:v>
                </c:pt>
                <c:pt idx="59">
                  <c:v>770</c:v>
                </c:pt>
                <c:pt idx="60">
                  <c:v>1493.3333333333333</c:v>
                </c:pt>
                <c:pt idx="61">
                  <c:v>840</c:v>
                </c:pt>
                <c:pt idx="62">
                  <c:v>933.33333333333326</c:v>
                </c:pt>
                <c:pt idx="63">
                  <c:v>1003.3333333333333</c:v>
                </c:pt>
                <c:pt idx="64">
                  <c:v>933.33333333333326</c:v>
                </c:pt>
                <c:pt idx="65">
                  <c:v>910</c:v>
                </c:pt>
                <c:pt idx="66">
                  <c:v>979.99999999999989</c:v>
                </c:pt>
                <c:pt idx="67">
                  <c:v>816.66666666666663</c:v>
                </c:pt>
                <c:pt idx="68">
                  <c:v>863.33333333333326</c:v>
                </c:pt>
                <c:pt idx="69">
                  <c:v>1120</c:v>
                </c:pt>
                <c:pt idx="70">
                  <c:v>840</c:v>
                </c:pt>
                <c:pt idx="71">
                  <c:v>723.33333333333326</c:v>
                </c:pt>
                <c:pt idx="72">
                  <c:v>1316.6666666666667</c:v>
                </c:pt>
                <c:pt idx="73">
                  <c:v>1413.0434782608695</c:v>
                </c:pt>
                <c:pt idx="74">
                  <c:v>1330.275229357798</c:v>
                </c:pt>
                <c:pt idx="77">
                  <c:v>1431.1111111111109</c:v>
                </c:pt>
                <c:pt idx="78">
                  <c:v>700</c:v>
                </c:pt>
                <c:pt idx="79">
                  <c:v>840</c:v>
                </c:pt>
                <c:pt idx="80">
                  <c:v>1493.3333333333333</c:v>
                </c:pt>
                <c:pt idx="81">
                  <c:v>1182.2222222222222</c:v>
                </c:pt>
                <c:pt idx="82">
                  <c:v>816.66666666666663</c:v>
                </c:pt>
                <c:pt idx="83">
                  <c:v>979.99999999999989</c:v>
                </c:pt>
                <c:pt idx="84">
                  <c:v>807.33333333333326</c:v>
                </c:pt>
                <c:pt idx="85">
                  <c:v>737.33333333333326</c:v>
                </c:pt>
                <c:pt idx="86">
                  <c:v>1680</c:v>
                </c:pt>
              </c:numCache>
            </c:numRef>
          </c:yVal>
          <c:smooth val="0"/>
        </c:ser>
        <c:ser>
          <c:idx val="3"/>
          <c:order val="3"/>
          <c:spPr>
            <a:ln w="47625">
              <a:noFill/>
            </a:ln>
          </c:spPr>
          <c:marker>
            <c:symbol val="none"/>
          </c:marker>
          <c:trendline>
            <c:trendlineType val="linear"/>
            <c:dispRSqr val="0"/>
            <c:dispEq val="0"/>
          </c:trendline>
          <c:xVal>
            <c:numRef>
              <c:f>'pivot soy'!$W$51:$X$51</c:f>
              <c:numCache>
                <c:formatCode>General</c:formatCode>
                <c:ptCount val="2"/>
                <c:pt idx="0">
                  <c:v>0</c:v>
                </c:pt>
                <c:pt idx="1">
                  <c:v>4000</c:v>
                </c:pt>
              </c:numCache>
            </c:numRef>
          </c:xVal>
          <c:yVal>
            <c:numRef>
              <c:f>'pivot soy'!$W$51:$X$51</c:f>
              <c:numCache>
                <c:formatCode>General</c:formatCode>
                <c:ptCount val="2"/>
                <c:pt idx="0">
                  <c:v>0</c:v>
                </c:pt>
                <c:pt idx="1">
                  <c:v>4000</c:v>
                </c:pt>
              </c:numCache>
            </c:numRef>
          </c:yVal>
          <c:smooth val="0"/>
        </c:ser>
        <c:dLbls>
          <c:showLegendKey val="0"/>
          <c:showVal val="0"/>
          <c:showCatName val="0"/>
          <c:showSerName val="0"/>
          <c:showPercent val="0"/>
          <c:showBubbleSize val="0"/>
        </c:dLbls>
        <c:axId val="117782016"/>
        <c:axId val="117783936"/>
      </c:scatterChart>
      <c:valAx>
        <c:axId val="117782016"/>
        <c:scaling>
          <c:orientation val="minMax"/>
        </c:scaling>
        <c:delete val="0"/>
        <c:axPos val="b"/>
        <c:title>
          <c:tx>
            <c:rich>
              <a:bodyPr/>
              <a:lstStyle/>
              <a:p>
                <a:pPr>
                  <a:defRPr/>
                </a:pPr>
                <a:r>
                  <a:rPr lang="en-US"/>
                  <a:t>Soybean grain yield control (kg/ha)</a:t>
                </a:r>
              </a:p>
            </c:rich>
          </c:tx>
          <c:overlay val="0"/>
        </c:title>
        <c:numFmt formatCode="General" sourceLinked="1"/>
        <c:majorTickMark val="out"/>
        <c:minorTickMark val="none"/>
        <c:tickLblPos val="nextTo"/>
        <c:crossAx val="117783936"/>
        <c:crosses val="autoZero"/>
        <c:crossBetween val="midCat"/>
      </c:valAx>
      <c:valAx>
        <c:axId val="117783936"/>
        <c:scaling>
          <c:orientation val="minMax"/>
        </c:scaling>
        <c:delete val="0"/>
        <c:axPos val="l"/>
        <c:title>
          <c:tx>
            <c:rich>
              <a:bodyPr rot="-5400000" vert="horz"/>
              <a:lstStyle/>
              <a:p>
                <a:pPr>
                  <a:defRPr/>
                </a:pPr>
                <a:r>
                  <a:rPr lang="en-US"/>
                  <a:t>Soybean grain yield with P and/or inoculation (kg/ha)</a:t>
                </a:r>
              </a:p>
            </c:rich>
          </c:tx>
          <c:overlay val="0"/>
        </c:title>
        <c:numFmt formatCode="General" sourceLinked="1"/>
        <c:majorTickMark val="out"/>
        <c:minorTickMark val="none"/>
        <c:tickLblPos val="nextTo"/>
        <c:crossAx val="117782016"/>
        <c:crosses val="autoZero"/>
        <c:crossBetween val="midCat"/>
      </c:valAx>
    </c:plotArea>
    <c:legend>
      <c:legendPos val="r"/>
      <c:legendEntry>
        <c:idx val="3"/>
        <c:delete val="1"/>
      </c:legendEntry>
      <c:legendEntry>
        <c:idx val="4"/>
        <c:delete val="1"/>
      </c:legendEntry>
      <c:overlay val="1"/>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'pivot soy'!$Z$1</c:f>
              <c:strCache>
                <c:ptCount val="1"/>
                <c:pt idx="0">
                  <c:v>I + P</c:v>
                </c:pt>
              </c:strCache>
            </c:strRef>
          </c:tx>
          <c:spPr>
            <a:ln w="28575">
              <a:noFill/>
            </a:ln>
          </c:spPr>
          <c:xVal>
            <c:numRef>
              <c:f>'pivot soy'!$W$2:$W$15</c:f>
              <c:numCache>
                <c:formatCode>General</c:formatCode>
                <c:ptCount val="14"/>
                <c:pt idx="0">
                  <c:v>2020</c:v>
                </c:pt>
                <c:pt idx="1">
                  <c:v>2000</c:v>
                </c:pt>
                <c:pt idx="2">
                  <c:v>1060</c:v>
                </c:pt>
                <c:pt idx="3">
                  <c:v>960</c:v>
                </c:pt>
                <c:pt idx="4">
                  <c:v>1200</c:v>
                </c:pt>
                <c:pt idx="5">
                  <c:v>1430</c:v>
                </c:pt>
                <c:pt idx="6">
                  <c:v>1082</c:v>
                </c:pt>
                <c:pt idx="7">
                  <c:v>1530</c:v>
                </c:pt>
                <c:pt idx="8">
                  <c:v>1260</c:v>
                </c:pt>
                <c:pt idx="9">
                  <c:v>212.33333333333331</c:v>
                </c:pt>
                <c:pt idx="10">
                  <c:v>1500</c:v>
                </c:pt>
                <c:pt idx="11">
                  <c:v>1400</c:v>
                </c:pt>
                <c:pt idx="12">
                  <c:v>665</c:v>
                </c:pt>
                <c:pt idx="13">
                  <c:v>993.99999999999989</c:v>
                </c:pt>
              </c:numCache>
            </c:numRef>
          </c:xVal>
          <c:yVal>
            <c:numRef>
              <c:f>'pivot soy'!$Z$2:$Z$15</c:f>
              <c:numCache>
                <c:formatCode>General</c:formatCode>
                <c:ptCount val="14"/>
                <c:pt idx="0">
                  <c:v>3550</c:v>
                </c:pt>
                <c:pt idx="1">
                  <c:v>4520</c:v>
                </c:pt>
                <c:pt idx="2">
                  <c:v>2500</c:v>
                </c:pt>
                <c:pt idx="3">
                  <c:v>2950</c:v>
                </c:pt>
                <c:pt idx="4">
                  <c:v>2850</c:v>
                </c:pt>
                <c:pt idx="5">
                  <c:v>2970</c:v>
                </c:pt>
                <c:pt idx="6">
                  <c:v>2500</c:v>
                </c:pt>
                <c:pt idx="7">
                  <c:v>3382</c:v>
                </c:pt>
                <c:pt idx="8">
                  <c:v>3150</c:v>
                </c:pt>
                <c:pt idx="9">
                  <c:v>257.83333333333331</c:v>
                </c:pt>
                <c:pt idx="11">
                  <c:v>1680</c:v>
                </c:pt>
                <c:pt idx="12">
                  <c:v>1372</c:v>
                </c:pt>
                <c:pt idx="13">
                  <c:v>1561</c:v>
                </c:pt>
              </c:numCache>
            </c:numRef>
          </c:yVal>
          <c:smooth val="0"/>
        </c:ser>
        <c:ser>
          <c:idx val="1"/>
          <c:order val="1"/>
          <c:spPr>
            <a:ln w="28575">
              <a:noFill/>
            </a:ln>
          </c:spPr>
          <c:marker>
            <c:symbol val="none"/>
          </c:marker>
          <c:trendline>
            <c:trendlineType val="linear"/>
            <c:dispRSqr val="0"/>
            <c:dispEq val="0"/>
          </c:trendline>
          <c:xVal>
            <c:numRef>
              <c:f>'pivot soy'!$AD$21:$AE$21</c:f>
              <c:numCache>
                <c:formatCode>General</c:formatCode>
                <c:ptCount val="2"/>
                <c:pt idx="0">
                  <c:v>0</c:v>
                </c:pt>
                <c:pt idx="1">
                  <c:v>4500</c:v>
                </c:pt>
              </c:numCache>
            </c:numRef>
          </c:xVal>
          <c:yVal>
            <c:numRef>
              <c:f>'pivot soy'!$AD$21:$AE$21</c:f>
              <c:numCache>
                <c:formatCode>General</c:formatCode>
                <c:ptCount val="2"/>
                <c:pt idx="0">
                  <c:v>0</c:v>
                </c:pt>
                <c:pt idx="1">
                  <c:v>4500</c:v>
                </c:pt>
              </c:numCache>
            </c:numRef>
          </c:yVal>
          <c:smooth val="0"/>
        </c:ser>
        <c:dLbls>
          <c:showLegendKey val="0"/>
          <c:showVal val="0"/>
          <c:showCatName val="0"/>
          <c:showSerName val="0"/>
          <c:showPercent val="0"/>
          <c:showBubbleSize val="0"/>
        </c:dLbls>
        <c:axId val="123811712"/>
        <c:axId val="123813888"/>
      </c:scatterChart>
      <c:valAx>
        <c:axId val="123811712"/>
        <c:scaling>
          <c:orientation val="minMax"/>
          <c:max val="5000"/>
        </c:scaling>
        <c:delete val="0"/>
        <c:axPos val="b"/>
        <c:title>
          <c:tx>
            <c:rich>
              <a:bodyPr/>
              <a:lstStyle/>
              <a:p>
                <a:pPr>
                  <a:defRPr/>
                </a:pPr>
                <a:r>
                  <a:rPr lang="en-US"/>
                  <a:t>Soybean grain yield control (kg/ha)</a:t>
                </a:r>
              </a:p>
            </c:rich>
          </c:tx>
          <c:overlay val="0"/>
        </c:title>
        <c:numFmt formatCode="General" sourceLinked="1"/>
        <c:majorTickMark val="out"/>
        <c:minorTickMark val="none"/>
        <c:tickLblPos val="nextTo"/>
        <c:crossAx val="123813888"/>
        <c:crosses val="autoZero"/>
        <c:crossBetween val="midCat"/>
      </c:valAx>
      <c:valAx>
        <c:axId val="123813888"/>
        <c:scaling>
          <c:orientation val="minMax"/>
          <c:max val="5000"/>
        </c:scaling>
        <c:delete val="0"/>
        <c:axPos val="l"/>
        <c:title>
          <c:tx>
            <c:rich>
              <a:bodyPr rot="-5400000" vert="horz"/>
              <a:lstStyle/>
              <a:p>
                <a:pPr>
                  <a:defRPr/>
                </a:pPr>
                <a:r>
                  <a:rPr lang="en-US"/>
                  <a:t>Soybean grain yield improved variety with P and</a:t>
                </a:r>
                <a:r>
                  <a:rPr lang="en-US" baseline="0"/>
                  <a:t> inoculation </a:t>
                </a:r>
                <a:r>
                  <a:rPr lang="en-US"/>
                  <a:t>(kg/ha)</a:t>
                </a:r>
              </a:p>
            </c:rich>
          </c:tx>
          <c:overlay val="0"/>
        </c:title>
        <c:numFmt formatCode="General" sourceLinked="1"/>
        <c:majorTickMark val="out"/>
        <c:minorTickMark val="none"/>
        <c:tickLblPos val="nextTo"/>
        <c:crossAx val="123811712"/>
        <c:crosses val="autoZero"/>
        <c:crossBetween val="midCat"/>
        <c:majorUnit val="1000"/>
      </c:valAx>
    </c:plotArea>
    <c:legend>
      <c:legendPos val="tr"/>
      <c:legendEntry>
        <c:idx val="1"/>
        <c:delete val="1"/>
      </c:legendEntry>
      <c:legendEntry>
        <c:idx val="2"/>
        <c:delete val="1"/>
      </c:legendEntry>
      <c:layout>
        <c:manualLayout>
          <c:xMode val="edge"/>
          <c:yMode val="edge"/>
          <c:x val="0.85177887139107611"/>
          <c:y val="0.45370370370370372"/>
          <c:w val="9.4915354330708662E-2"/>
          <c:h val="8.3717191601049873E-2"/>
        </c:manualLayout>
      </c:layout>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'pivot cowpea'!$AL$59</c:f>
              <c:strCache>
                <c:ptCount val="1"/>
                <c:pt idx="0">
                  <c:v>IT 89KD-391</c:v>
                </c:pt>
              </c:strCache>
            </c:strRef>
          </c:tx>
          <c:spPr>
            <a:ln w="28575">
              <a:noFill/>
            </a:ln>
          </c:spP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cowpea'!$AL$60:$AL$94</c:f>
              <c:numCache>
                <c:formatCode>General</c:formatCode>
                <c:ptCount val="35"/>
                <c:pt idx="2">
                  <c:v>933.33333333333326</c:v>
                </c:pt>
                <c:pt idx="3">
                  <c:v>1150</c:v>
                </c:pt>
                <c:pt idx="6">
                  <c:v>886.66666666666663</c:v>
                </c:pt>
                <c:pt idx="32">
                  <c:v>325.5</c:v>
                </c:pt>
              </c:numCache>
            </c:numRef>
          </c:yVal>
          <c:smooth val="0"/>
        </c:ser>
        <c:ser>
          <c:idx val="1"/>
          <c:order val="1"/>
          <c:tx>
            <c:strRef>
              <c:f>'pivot cowpea'!$AM$59</c:f>
              <c:strCache>
                <c:ptCount val="1"/>
                <c:pt idx="0">
                  <c:v>IT90K-277-2</c:v>
                </c:pt>
              </c:strCache>
            </c:strRef>
          </c:tx>
          <c:spPr>
            <a:ln w="28575">
              <a:noFill/>
            </a:ln>
          </c:spPr>
          <c:marker>
            <c:symbol val="x"/>
            <c:size val="7"/>
            <c:spPr>
              <a:noFill/>
              <a:ln>
                <a:solidFill>
                  <a:schemeClr val="accent4"/>
                </a:solidFill>
              </a:ln>
            </c:spPr>
          </c:marke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cowpea'!$AM$60:$AM$94</c:f>
              <c:numCache>
                <c:formatCode>General</c:formatCode>
                <c:ptCount val="35"/>
                <c:pt idx="2">
                  <c:v>700</c:v>
                </c:pt>
                <c:pt idx="6">
                  <c:v>700</c:v>
                </c:pt>
                <c:pt idx="7">
                  <c:v>1050</c:v>
                </c:pt>
                <c:pt idx="8">
                  <c:v>1026.6666666666665</c:v>
                </c:pt>
                <c:pt idx="9">
                  <c:v>840</c:v>
                </c:pt>
                <c:pt idx="10">
                  <c:v>800</c:v>
                </c:pt>
                <c:pt idx="11">
                  <c:v>758.33333333333326</c:v>
                </c:pt>
                <c:pt idx="12">
                  <c:v>1041.3223140495868</c:v>
                </c:pt>
                <c:pt idx="15">
                  <c:v>1190</c:v>
                </c:pt>
                <c:pt idx="16">
                  <c:v>1163.75</c:v>
                </c:pt>
                <c:pt idx="17">
                  <c:v>1743.5897435897436</c:v>
                </c:pt>
                <c:pt idx="19">
                  <c:v>1717.9487179487178</c:v>
                </c:pt>
                <c:pt idx="20">
                  <c:v>307.5</c:v>
                </c:pt>
                <c:pt idx="21">
                  <c:v>530</c:v>
                </c:pt>
                <c:pt idx="22">
                  <c:v>620</c:v>
                </c:pt>
                <c:pt idx="23">
                  <c:v>1050</c:v>
                </c:pt>
                <c:pt idx="24">
                  <c:v>1150</c:v>
                </c:pt>
                <c:pt idx="25">
                  <c:v>186.66666666666666</c:v>
                </c:pt>
                <c:pt idx="26">
                  <c:v>944.99999999999989</c:v>
                </c:pt>
                <c:pt idx="27">
                  <c:v>472.5</c:v>
                </c:pt>
                <c:pt idx="28">
                  <c:v>420</c:v>
                </c:pt>
                <c:pt idx="29">
                  <c:v>700</c:v>
                </c:pt>
                <c:pt idx="30">
                  <c:v>385</c:v>
                </c:pt>
                <c:pt idx="31">
                  <c:v>371</c:v>
                </c:pt>
                <c:pt idx="32">
                  <c:v>430.5</c:v>
                </c:pt>
                <c:pt idx="33">
                  <c:v>413</c:v>
                </c:pt>
                <c:pt idx="34">
                  <c:v>1200</c:v>
                </c:pt>
              </c:numCache>
            </c:numRef>
          </c:yVal>
          <c:smooth val="0"/>
        </c:ser>
        <c:ser>
          <c:idx val="2"/>
          <c:order val="2"/>
          <c:tx>
            <c:strRef>
              <c:f>'pivot cowpea'!$AN$59</c:f>
              <c:strCache>
                <c:ptCount val="1"/>
                <c:pt idx="0">
                  <c:v>IT93K-452-1</c:v>
                </c:pt>
              </c:strCache>
            </c:strRef>
          </c:tx>
          <c:spPr>
            <a:ln w="28575">
              <a:noFill/>
            </a:ln>
          </c:spP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cowpea'!$AN$60:$AN$94</c:f>
              <c:numCache>
                <c:formatCode>General</c:formatCode>
                <c:ptCount val="35"/>
                <c:pt idx="0">
                  <c:v>297.5</c:v>
                </c:pt>
                <c:pt idx="5">
                  <c:v>1096.6666666666665</c:v>
                </c:pt>
                <c:pt idx="25">
                  <c:v>106.66666666666667</c:v>
                </c:pt>
                <c:pt idx="31">
                  <c:v>325.5</c:v>
                </c:pt>
              </c:numCache>
            </c:numRef>
          </c:yVal>
          <c:smooth val="0"/>
        </c:ser>
        <c:ser>
          <c:idx val="3"/>
          <c:order val="3"/>
          <c:tx>
            <c:strRef>
              <c:f>'pivot cowpea'!$AO$59</c:f>
              <c:strCache>
                <c:ptCount val="1"/>
                <c:pt idx="0">
                  <c:v>IT97K-499-35</c:v>
                </c:pt>
              </c:strCache>
            </c:strRef>
          </c:tx>
          <c:spPr>
            <a:ln w="28575">
              <a:noFill/>
            </a:ln>
          </c:spPr>
          <c:marker>
            <c:symbol val="square"/>
            <c:size val="7"/>
            <c:spPr>
              <a:solidFill>
                <a:schemeClr val="accent2"/>
              </a:solidFill>
              <a:ln>
                <a:solidFill>
                  <a:schemeClr val="accent2"/>
                </a:solidFill>
              </a:ln>
            </c:spPr>
          </c:marke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cowpea'!$AO$60:$AO$94</c:f>
              <c:numCache>
                <c:formatCode>General</c:formatCode>
                <c:ptCount val="35"/>
                <c:pt idx="13">
                  <c:v>244.99999999999997</c:v>
                </c:pt>
                <c:pt idx="18">
                  <c:v>1897.4358974358975</c:v>
                </c:pt>
                <c:pt idx="22">
                  <c:v>340</c:v>
                </c:pt>
                <c:pt idx="28">
                  <c:v>315</c:v>
                </c:pt>
                <c:pt idx="33">
                  <c:v>374.5</c:v>
                </c:pt>
              </c:numCache>
            </c:numRef>
          </c:yVal>
          <c:smooth val="0"/>
        </c:ser>
        <c:ser>
          <c:idx val="4"/>
          <c:order val="4"/>
          <c:spPr>
            <a:ln w="28575">
              <a:noFill/>
            </a:ln>
          </c:spPr>
          <c:marker>
            <c:symbol val="none"/>
          </c:marker>
          <c:dPt>
            <c:idx val="1"/>
            <c:bubble3D val="0"/>
          </c:dPt>
          <c:trendline>
            <c:trendlineType val="linear"/>
            <c:dispRSqr val="0"/>
            <c:dispEq val="0"/>
          </c:trendline>
          <c:xVal>
            <c:numRef>
              <c:f>'pivot cowpea'!$AU$86:$AV$86</c:f>
              <c:numCache>
                <c:formatCode>General</c:formatCode>
                <c:ptCount val="2"/>
                <c:pt idx="0">
                  <c:v>0</c:v>
                </c:pt>
                <c:pt idx="1">
                  <c:v>2500</c:v>
                </c:pt>
              </c:numCache>
            </c:numRef>
          </c:xVal>
          <c:yVal>
            <c:numRef>
              <c:f>'pivot cowpea'!$AU$86:$AV$86</c:f>
              <c:numCache>
                <c:formatCode>General</c:formatCode>
                <c:ptCount val="2"/>
                <c:pt idx="0">
                  <c:v>0</c:v>
                </c:pt>
                <c:pt idx="1">
                  <c:v>2500</c:v>
                </c:pt>
              </c:numCache>
            </c:numRef>
          </c:yVal>
          <c:smooth val="0"/>
        </c:ser>
        <c:ser>
          <c:idx val="5"/>
          <c:order val="5"/>
          <c:tx>
            <c:strRef>
              <c:f>'pivot cowpea'!$AP$59</c:f>
              <c:strCache>
                <c:ptCount val="1"/>
                <c:pt idx="0">
                  <c:v>IT97K-573-1-1</c:v>
                </c:pt>
              </c:strCache>
            </c:strRef>
          </c:tx>
          <c:spPr>
            <a:ln w="28575">
              <a:noFill/>
            </a:ln>
          </c:spP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cowpea'!$AP$60:$AP$94</c:f>
              <c:numCache>
                <c:formatCode>General</c:formatCode>
                <c:ptCount val="35"/>
                <c:pt idx="1">
                  <c:v>711.66666666666663</c:v>
                </c:pt>
                <c:pt idx="12">
                  <c:v>668.04979253112026</c:v>
                </c:pt>
                <c:pt idx="14">
                  <c:v>958.69565217391289</c:v>
                </c:pt>
              </c:numCache>
            </c:numRef>
          </c:yVal>
          <c:smooth val="0"/>
        </c:ser>
        <c:ser>
          <c:idx val="6"/>
          <c:order val="6"/>
          <c:tx>
            <c:strRef>
              <c:f>'pivot cowpea'!#REF!</c:f>
              <c:strCache>
                <c:ptCount val="1"/>
                <c:pt idx="0">
                  <c:v>#REF!</c:v>
                </c:pt>
              </c:strCache>
            </c:strRef>
          </c:tx>
          <c:spPr>
            <a:ln w="28575">
              <a:noFill/>
            </a:ln>
          </c:spP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cowpea'!#REF!</c:f>
              <c:numCache>
                <c:formatCode>General</c:formatCode>
                <c:ptCount val="1"/>
                <c:pt idx="0">
                  <c:v>1</c:v>
                </c:pt>
              </c:numCache>
            </c:numRef>
          </c:yVal>
          <c:smooth val="0"/>
        </c:ser>
        <c:ser>
          <c:idx val="7"/>
          <c:order val="7"/>
          <c:tx>
            <c:strRef>
              <c:f>'pivot cowpea'!$AQ$59</c:f>
              <c:strCache>
                <c:ptCount val="1"/>
                <c:pt idx="0">
                  <c:v>IT98K-205-8</c:v>
                </c:pt>
              </c:strCache>
            </c:strRef>
          </c:tx>
          <c:spPr>
            <a:ln w="28575">
              <a:noFill/>
            </a:ln>
          </c:spPr>
          <c:marker>
            <c:symbol val="star"/>
            <c:size val="7"/>
            <c:spPr>
              <a:noFill/>
              <a:ln>
                <a:solidFill>
                  <a:schemeClr val="accent5"/>
                </a:solidFill>
              </a:ln>
            </c:spPr>
          </c:marker>
          <c:xVal>
            <c:numRef>
              <c:f>'pivot cowpea'!$AK$60:$AK$94</c:f>
              <c:numCache>
                <c:formatCode>General</c:formatCode>
                <c:ptCount val="35"/>
                <c:pt idx="0">
                  <c:v>210</c:v>
                </c:pt>
                <c:pt idx="1">
                  <c:v>420</c:v>
                </c:pt>
                <c:pt idx="2">
                  <c:v>746.66666666666663</c:v>
                </c:pt>
                <c:pt idx="3">
                  <c:v>1150</c:v>
                </c:pt>
                <c:pt idx="4">
                  <c:v>331.33333333333331</c:v>
                </c:pt>
                <c:pt idx="5">
                  <c:v>443.33333333333337</c:v>
                </c:pt>
                <c:pt idx="6">
                  <c:v>443.33333333333331</c:v>
                </c:pt>
                <c:pt idx="7">
                  <c:v>466.66666666666663</c:v>
                </c:pt>
                <c:pt idx="8">
                  <c:v>583.33333333333326</c:v>
                </c:pt>
                <c:pt idx="9">
                  <c:v>653.33333333333337</c:v>
                </c:pt>
                <c:pt idx="10">
                  <c:v>1200</c:v>
                </c:pt>
                <c:pt idx="11">
                  <c:v>413.50210970464133</c:v>
                </c:pt>
                <c:pt idx="12">
                  <c:v>556.48535564853557</c:v>
                </c:pt>
                <c:pt idx="13">
                  <c:v>140</c:v>
                </c:pt>
                <c:pt idx="14">
                  <c:v>374.34782608695645</c:v>
                </c:pt>
                <c:pt idx="15">
                  <c:v>630</c:v>
                </c:pt>
                <c:pt idx="16">
                  <c:v>560</c:v>
                </c:pt>
                <c:pt idx="17">
                  <c:v>1743.5897435897436</c:v>
                </c:pt>
                <c:pt idx="18">
                  <c:v>2358.9743589743589</c:v>
                </c:pt>
                <c:pt idx="19">
                  <c:v>1897.4358974358975</c:v>
                </c:pt>
                <c:pt idx="20">
                  <c:v>160</c:v>
                </c:pt>
                <c:pt idx="21">
                  <c:v>315</c:v>
                </c:pt>
                <c:pt idx="22">
                  <c:v>115</c:v>
                </c:pt>
                <c:pt idx="23">
                  <c:v>1133.3333333333333</c:v>
                </c:pt>
                <c:pt idx="24">
                  <c:v>1233.3333333333333</c:v>
                </c:pt>
                <c:pt idx="25">
                  <c:v>153.33333333333334</c:v>
                </c:pt>
                <c:pt idx="26">
                  <c:v>560</c:v>
                </c:pt>
                <c:pt idx="27">
                  <c:v>700</c:v>
                </c:pt>
                <c:pt idx="28">
                  <c:v>315</c:v>
                </c:pt>
                <c:pt idx="29">
                  <c:v>630</c:v>
                </c:pt>
                <c:pt idx="30">
                  <c:v>280</c:v>
                </c:pt>
                <c:pt idx="31">
                  <c:v>262.5</c:v>
                </c:pt>
                <c:pt idx="32">
                  <c:v>259</c:v>
                </c:pt>
                <c:pt idx="33">
                  <c:v>161</c:v>
                </c:pt>
                <c:pt idx="34">
                  <c:v>1133.3333333333333</c:v>
                </c:pt>
              </c:numCache>
            </c:numRef>
          </c:xVal>
          <c:yVal>
            <c:numRef>
              <c:f>'pivot cowpea'!$AQ$60:$AQ$94</c:f>
              <c:numCache>
                <c:formatCode>General</c:formatCode>
                <c:ptCount val="35"/>
                <c:pt idx="4">
                  <c:v>399</c:v>
                </c:pt>
                <c:pt idx="21">
                  <c:v>175</c:v>
                </c:pt>
                <c:pt idx="30">
                  <c:v>581</c:v>
                </c:pt>
              </c:numCache>
            </c:numRef>
          </c:yVal>
          <c:smooth val="0"/>
        </c:ser>
        <c:dLbls>
          <c:showLegendKey val="0"/>
          <c:showVal val="0"/>
          <c:showCatName val="0"/>
          <c:showSerName val="0"/>
          <c:showPercent val="0"/>
          <c:showBubbleSize val="0"/>
        </c:dLbls>
        <c:axId val="123992704"/>
        <c:axId val="124015744"/>
      </c:scatterChart>
      <c:valAx>
        <c:axId val="123992704"/>
        <c:scaling>
          <c:orientation val="minMax"/>
          <c:max val="2500"/>
        </c:scaling>
        <c:delete val="0"/>
        <c:axPos val="b"/>
        <c:title>
          <c:tx>
            <c:rich>
              <a:bodyPr/>
              <a:lstStyle/>
              <a:p>
                <a:pPr>
                  <a:defRPr/>
                </a:pPr>
                <a:r>
                  <a:rPr lang="en-US"/>
                  <a:t>Cowpea yield local variety (kg/ha)</a:t>
                </a:r>
              </a:p>
            </c:rich>
          </c:tx>
          <c:overlay val="0"/>
        </c:title>
        <c:numFmt formatCode="General" sourceLinked="1"/>
        <c:majorTickMark val="out"/>
        <c:minorTickMark val="none"/>
        <c:tickLblPos val="nextTo"/>
        <c:crossAx val="124015744"/>
        <c:crosses val="autoZero"/>
        <c:crossBetween val="midCat"/>
      </c:valAx>
      <c:valAx>
        <c:axId val="124015744"/>
        <c:scaling>
          <c:orientation val="minMax"/>
          <c:max val="2500"/>
        </c:scaling>
        <c:delete val="0"/>
        <c:axPos val="l"/>
        <c:title>
          <c:tx>
            <c:rich>
              <a:bodyPr rot="-5400000" vert="horz"/>
              <a:lstStyle/>
              <a:p>
                <a:pPr>
                  <a:defRPr/>
                </a:pPr>
                <a:r>
                  <a:rPr lang="en-US"/>
                  <a:t>Cowpea yield improved variety (kg/ha)</a:t>
                </a:r>
              </a:p>
            </c:rich>
          </c:tx>
          <c:overlay val="0"/>
        </c:title>
        <c:numFmt formatCode="General" sourceLinked="1"/>
        <c:majorTickMark val="out"/>
        <c:minorTickMark val="none"/>
        <c:tickLblPos val="nextTo"/>
        <c:crossAx val="123992704"/>
        <c:crosses val="autoZero"/>
        <c:crossBetween val="midCat"/>
      </c:valAx>
    </c:plotArea>
    <c:legend>
      <c:legendPos val="r"/>
      <c:legendEntry>
        <c:idx val="4"/>
        <c:delete val="1"/>
      </c:legendEntry>
      <c:legendEntry>
        <c:idx val="6"/>
        <c:delete val="1"/>
      </c:legendEntry>
      <c:legendEntry>
        <c:idx val="8"/>
        <c:delete val="1"/>
      </c:legendEntry>
      <c:layout>
        <c:manualLayout>
          <c:xMode val="edge"/>
          <c:yMode val="edge"/>
          <c:x val="0.798673113857299"/>
          <c:y val="0.4345971431745948"/>
          <c:w val="0.16490941058509148"/>
          <c:h val="0.34326896200548762"/>
        </c:manualLayout>
      </c:layout>
      <c:overlay val="1"/>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'pivot cowpea'!$AQ$103</c:f>
              <c:strCache>
                <c:ptCount val="1"/>
                <c:pt idx="0">
                  <c:v>IT89KD-391</c:v>
                </c:pt>
              </c:strCache>
            </c:strRef>
          </c:tx>
          <c:spPr>
            <a:ln w="28575">
              <a:noFill/>
            </a:ln>
          </c:spPr>
          <c:xVal>
            <c:numRef>
              <c:f>'pivot cowpea'!$AP$104:$AP$108</c:f>
              <c:numCache>
                <c:formatCode>General</c:formatCode>
                <c:ptCount val="5"/>
                <c:pt idx="0">
                  <c:v>269.5</c:v>
                </c:pt>
                <c:pt idx="1">
                  <c:v>244.99999999999997</c:v>
                </c:pt>
                <c:pt idx="2">
                  <c:v>182</c:v>
                </c:pt>
                <c:pt idx="3">
                  <c:v>420</c:v>
                </c:pt>
                <c:pt idx="4">
                  <c:v>356.79611650485435</c:v>
                </c:pt>
              </c:numCache>
            </c:numRef>
          </c:xVal>
          <c:yVal>
            <c:numRef>
              <c:f>'pivot cowpea'!$AQ$104:$AQ$108</c:f>
              <c:numCache>
                <c:formatCode>General</c:formatCode>
                <c:ptCount val="5"/>
                <c:pt idx="1">
                  <c:v>280</c:v>
                </c:pt>
              </c:numCache>
            </c:numRef>
          </c:yVal>
          <c:smooth val="0"/>
        </c:ser>
        <c:ser>
          <c:idx val="1"/>
          <c:order val="1"/>
          <c:tx>
            <c:strRef>
              <c:f>'pivot cowpea'!$AR$103</c:f>
              <c:strCache>
                <c:ptCount val="1"/>
                <c:pt idx="0">
                  <c:v>IT90K-277-2</c:v>
                </c:pt>
              </c:strCache>
            </c:strRef>
          </c:tx>
          <c:spPr>
            <a:ln w="28575">
              <a:noFill/>
            </a:ln>
          </c:spPr>
          <c:xVal>
            <c:numRef>
              <c:f>'pivot cowpea'!$AP$104:$AP$108</c:f>
              <c:numCache>
                <c:formatCode>General</c:formatCode>
                <c:ptCount val="5"/>
                <c:pt idx="0">
                  <c:v>269.5</c:v>
                </c:pt>
                <c:pt idx="1">
                  <c:v>244.99999999999997</c:v>
                </c:pt>
                <c:pt idx="2">
                  <c:v>182</c:v>
                </c:pt>
                <c:pt idx="3">
                  <c:v>420</c:v>
                </c:pt>
                <c:pt idx="4">
                  <c:v>356.79611650485435</c:v>
                </c:pt>
              </c:numCache>
            </c:numRef>
          </c:xVal>
          <c:yVal>
            <c:numRef>
              <c:f>'pivot cowpea'!$AR$104:$AR$108</c:f>
              <c:numCache>
                <c:formatCode>General</c:formatCode>
                <c:ptCount val="5"/>
                <c:pt idx="0">
                  <c:v>437.5</c:v>
                </c:pt>
                <c:pt idx="1">
                  <c:v>192.5</c:v>
                </c:pt>
                <c:pt idx="2">
                  <c:v>367.5</c:v>
                </c:pt>
                <c:pt idx="4">
                  <c:v>652.39294710327442</c:v>
                </c:pt>
              </c:numCache>
            </c:numRef>
          </c:yVal>
          <c:smooth val="0"/>
        </c:ser>
        <c:ser>
          <c:idx val="2"/>
          <c:order val="2"/>
          <c:tx>
            <c:strRef>
              <c:f>'pivot cowpea'!$AS$103</c:f>
              <c:strCache>
                <c:ptCount val="1"/>
                <c:pt idx="0">
                  <c:v>IT97K-499-35</c:v>
                </c:pt>
              </c:strCache>
            </c:strRef>
          </c:tx>
          <c:spPr>
            <a:ln w="28575">
              <a:noFill/>
            </a:ln>
          </c:spPr>
          <c:xVal>
            <c:numRef>
              <c:f>'pivot cowpea'!$AP$104:$AP$108</c:f>
              <c:numCache>
                <c:formatCode>General</c:formatCode>
                <c:ptCount val="5"/>
                <c:pt idx="0">
                  <c:v>269.5</c:v>
                </c:pt>
                <c:pt idx="1">
                  <c:v>244.99999999999997</c:v>
                </c:pt>
                <c:pt idx="2">
                  <c:v>182</c:v>
                </c:pt>
                <c:pt idx="3">
                  <c:v>420</c:v>
                </c:pt>
                <c:pt idx="4">
                  <c:v>356.79611650485435</c:v>
                </c:pt>
              </c:numCache>
            </c:numRef>
          </c:xVal>
          <c:yVal>
            <c:numRef>
              <c:f>'pivot cowpea'!$AS$104:$AS$108</c:f>
              <c:numCache>
                <c:formatCode>General</c:formatCode>
                <c:ptCount val="5"/>
                <c:pt idx="0">
                  <c:v>322</c:v>
                </c:pt>
                <c:pt idx="2">
                  <c:v>234.49999999999997</c:v>
                </c:pt>
                <c:pt idx="3">
                  <c:v>315</c:v>
                </c:pt>
              </c:numCache>
            </c:numRef>
          </c:yVal>
          <c:smooth val="0"/>
        </c:ser>
        <c:ser>
          <c:idx val="3"/>
          <c:order val="3"/>
          <c:tx>
            <c:strRef>
              <c:f>'pivot cowpea'!$AT$103</c:f>
              <c:strCache>
                <c:ptCount val="1"/>
                <c:pt idx="0">
                  <c:v>IT97K-573-1-1</c:v>
                </c:pt>
              </c:strCache>
            </c:strRef>
          </c:tx>
          <c:spPr>
            <a:ln w="28575">
              <a:noFill/>
            </a:ln>
          </c:spPr>
          <c:xVal>
            <c:numRef>
              <c:f>'pivot cowpea'!$AP$104:$AP$108</c:f>
              <c:numCache>
                <c:formatCode>General</c:formatCode>
                <c:ptCount val="5"/>
                <c:pt idx="0">
                  <c:v>269.5</c:v>
                </c:pt>
                <c:pt idx="1">
                  <c:v>244.99999999999997</c:v>
                </c:pt>
                <c:pt idx="2">
                  <c:v>182</c:v>
                </c:pt>
                <c:pt idx="3">
                  <c:v>420</c:v>
                </c:pt>
                <c:pt idx="4">
                  <c:v>356.79611650485435</c:v>
                </c:pt>
              </c:numCache>
            </c:numRef>
          </c:xVal>
          <c:yVal>
            <c:numRef>
              <c:f>'pivot cowpea'!$AT$104:$AT$108</c:f>
              <c:numCache>
                <c:formatCode>General</c:formatCode>
                <c:ptCount val="5"/>
                <c:pt idx="3">
                  <c:v>489.99999999999994</c:v>
                </c:pt>
              </c:numCache>
            </c:numRef>
          </c:yVal>
          <c:smooth val="0"/>
        </c:ser>
        <c:ser>
          <c:idx val="4"/>
          <c:order val="4"/>
          <c:spPr>
            <a:ln w="28575">
              <a:noFill/>
            </a:ln>
          </c:spPr>
          <c:marker>
            <c:symbol val="none"/>
          </c:marker>
          <c:trendline>
            <c:trendlineType val="linear"/>
            <c:dispRSqr val="0"/>
            <c:dispEq val="0"/>
          </c:trendline>
          <c:xVal>
            <c:numRef>
              <c:f>'pivot cowpea'!$AP$112:$AQ$112</c:f>
              <c:numCache>
                <c:formatCode>General</c:formatCode>
                <c:ptCount val="2"/>
                <c:pt idx="0">
                  <c:v>0</c:v>
                </c:pt>
                <c:pt idx="1">
                  <c:v>650</c:v>
                </c:pt>
              </c:numCache>
            </c:numRef>
          </c:xVal>
          <c:yVal>
            <c:numRef>
              <c:f>'pivot cowpea'!$AP$112:$AQ$112</c:f>
              <c:numCache>
                <c:formatCode>General</c:formatCode>
                <c:ptCount val="2"/>
                <c:pt idx="0">
                  <c:v>0</c:v>
                </c:pt>
                <c:pt idx="1">
                  <c:v>650</c:v>
                </c:pt>
              </c:numCache>
            </c:numRef>
          </c:yVal>
          <c:smooth val="0"/>
        </c:ser>
        <c:dLbls>
          <c:showLegendKey val="0"/>
          <c:showVal val="0"/>
          <c:showCatName val="0"/>
          <c:showSerName val="0"/>
          <c:showPercent val="0"/>
          <c:showBubbleSize val="0"/>
        </c:dLbls>
        <c:axId val="125262080"/>
        <c:axId val="125268352"/>
      </c:scatterChart>
      <c:valAx>
        <c:axId val="125262080"/>
        <c:scaling>
          <c:orientation val="minMax"/>
          <c:max val="700"/>
        </c:scaling>
        <c:delete val="0"/>
        <c:axPos val="b"/>
        <c:title>
          <c:tx>
            <c:rich>
              <a:bodyPr/>
              <a:lstStyle/>
              <a:p>
                <a:pPr>
                  <a:defRPr/>
                </a:pPr>
                <a:r>
                  <a:rPr lang="en-US"/>
                  <a:t>Cowpea yield control (kg/ha)</a:t>
                </a:r>
              </a:p>
            </c:rich>
          </c:tx>
          <c:overlay val="0"/>
        </c:title>
        <c:numFmt formatCode="General" sourceLinked="1"/>
        <c:majorTickMark val="out"/>
        <c:minorTickMark val="none"/>
        <c:tickLblPos val="nextTo"/>
        <c:crossAx val="125268352"/>
        <c:crosses val="autoZero"/>
        <c:crossBetween val="midCat"/>
      </c:valAx>
      <c:valAx>
        <c:axId val="125268352"/>
        <c:scaling>
          <c:orientation val="minMax"/>
          <c:max val="700"/>
          <c:min val="0"/>
        </c:scaling>
        <c:delete val="0"/>
        <c:axPos val="l"/>
        <c:title>
          <c:tx>
            <c:rich>
              <a:bodyPr rot="-5400000" vert="horz"/>
              <a:lstStyle/>
              <a:p>
                <a:pPr>
                  <a:defRPr/>
                </a:pPr>
                <a:r>
                  <a:rPr lang="en-US"/>
                  <a:t>Cowpea yield improved variety with inoculation (kg/ha)</a:t>
                </a:r>
              </a:p>
            </c:rich>
          </c:tx>
          <c:overlay val="0"/>
        </c:title>
        <c:numFmt formatCode="General" sourceLinked="1"/>
        <c:majorTickMark val="out"/>
        <c:minorTickMark val="none"/>
        <c:tickLblPos val="nextTo"/>
        <c:crossAx val="125262080"/>
        <c:crosses val="autoZero"/>
        <c:crossBetween val="midCat"/>
        <c:majorUnit val="100"/>
      </c:valAx>
    </c:plotArea>
    <c:legend>
      <c:legendPos val="r"/>
      <c:legendEntry>
        <c:idx val="4"/>
        <c:delete val="1"/>
      </c:legendEntry>
      <c:legendEntry>
        <c:idx val="5"/>
        <c:delete val="1"/>
      </c:legendEntry>
      <c:overlay val="1"/>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'pivot groundnut'!$AN$5</c:f>
              <c:strCache>
                <c:ptCount val="1"/>
                <c:pt idx="0">
                  <c:v>RMP 91</c:v>
                </c:pt>
              </c:strCache>
            </c:strRef>
          </c:tx>
          <c:spPr>
            <a:ln w="28575">
              <a:noFill/>
            </a:ln>
          </c:spPr>
          <c:xVal>
            <c:numRef>
              <c:f>'pivot groundnut'!$AM$6:$AM$37</c:f>
              <c:numCache>
                <c:formatCode>General</c:formatCode>
                <c:ptCount val="32"/>
                <c:pt idx="0">
                  <c:v>741.93548387096769</c:v>
                </c:pt>
                <c:pt idx="1">
                  <c:v>1357.1428571428571</c:v>
                </c:pt>
                <c:pt idx="2">
                  <c:v>666.66666666666663</c:v>
                </c:pt>
                <c:pt idx="3">
                  <c:v>1650</c:v>
                </c:pt>
                <c:pt idx="4">
                  <c:v>2100</c:v>
                </c:pt>
                <c:pt idx="5">
                  <c:v>275</c:v>
                </c:pt>
                <c:pt idx="6">
                  <c:v>850</c:v>
                </c:pt>
                <c:pt idx="7">
                  <c:v>1350</c:v>
                </c:pt>
                <c:pt idx="8">
                  <c:v>1100</c:v>
                </c:pt>
                <c:pt idx="9">
                  <c:v>100</c:v>
                </c:pt>
                <c:pt idx="10">
                  <c:v>700</c:v>
                </c:pt>
                <c:pt idx="11">
                  <c:v>100</c:v>
                </c:pt>
                <c:pt idx="12">
                  <c:v>483.33333333333337</c:v>
                </c:pt>
                <c:pt idx="13">
                  <c:v>375</c:v>
                </c:pt>
                <c:pt idx="14">
                  <c:v>1082.2510822510822</c:v>
                </c:pt>
                <c:pt idx="15">
                  <c:v>583.33333333333337</c:v>
                </c:pt>
                <c:pt idx="16">
                  <c:v>316.66666666666669</c:v>
                </c:pt>
                <c:pt idx="17">
                  <c:v>1230.7692307692307</c:v>
                </c:pt>
                <c:pt idx="18">
                  <c:v>820.51282051282055</c:v>
                </c:pt>
                <c:pt idx="19">
                  <c:v>1179.4871794871794</c:v>
                </c:pt>
                <c:pt idx="20">
                  <c:v>2051.2820512820513</c:v>
                </c:pt>
                <c:pt idx="21">
                  <c:v>2256.4102564102564</c:v>
                </c:pt>
                <c:pt idx="22">
                  <c:v>1743.5897435897436</c:v>
                </c:pt>
                <c:pt idx="23">
                  <c:v>1846.1538461538462</c:v>
                </c:pt>
                <c:pt idx="24">
                  <c:v>717.9487179487179</c:v>
                </c:pt>
                <c:pt idx="25">
                  <c:v>1179.4871794871794</c:v>
                </c:pt>
                <c:pt idx="26">
                  <c:v>1641.0256410256411</c:v>
                </c:pt>
                <c:pt idx="27">
                  <c:v>173.33333333333334</c:v>
                </c:pt>
                <c:pt idx="28">
                  <c:v>625</c:v>
                </c:pt>
                <c:pt idx="29">
                  <c:v>175</c:v>
                </c:pt>
                <c:pt idx="30">
                  <c:v>450</c:v>
                </c:pt>
                <c:pt idx="31">
                  <c:v>300</c:v>
                </c:pt>
              </c:numCache>
            </c:numRef>
          </c:xVal>
          <c:yVal>
            <c:numRef>
              <c:f>'pivot groundnut'!$AN$6:$AN$37</c:f>
              <c:numCache>
                <c:formatCode>General</c:formatCode>
                <c:ptCount val="32"/>
                <c:pt idx="12">
                  <c:v>666.66666666666663</c:v>
                </c:pt>
                <c:pt idx="14">
                  <c:v>543.47826086956525</c:v>
                </c:pt>
                <c:pt idx="15">
                  <c:v>663.90041493775925</c:v>
                </c:pt>
                <c:pt idx="17">
                  <c:v>1897.4358974358975</c:v>
                </c:pt>
                <c:pt idx="18">
                  <c:v>1179.4871794871794</c:v>
                </c:pt>
                <c:pt idx="19">
                  <c:v>1846.1538461538462</c:v>
                </c:pt>
                <c:pt idx="20">
                  <c:v>2051.2820512820513</c:v>
                </c:pt>
                <c:pt idx="22">
                  <c:v>1717.9487179487178</c:v>
                </c:pt>
                <c:pt idx="23">
                  <c:v>1820.5128205128206</c:v>
                </c:pt>
                <c:pt idx="24">
                  <c:v>1179.4871794871794</c:v>
                </c:pt>
                <c:pt idx="25">
                  <c:v>1282.051282051282</c:v>
                </c:pt>
                <c:pt idx="26">
                  <c:v>2102.5641025641025</c:v>
                </c:pt>
                <c:pt idx="29">
                  <c:v>175</c:v>
                </c:pt>
                <c:pt idx="30">
                  <c:v>525</c:v>
                </c:pt>
                <c:pt idx="31">
                  <c:v>350</c:v>
                </c:pt>
              </c:numCache>
            </c:numRef>
          </c:yVal>
          <c:smooth val="0"/>
        </c:ser>
        <c:ser>
          <c:idx val="2"/>
          <c:order val="1"/>
          <c:tx>
            <c:strRef>
              <c:f>'pivot groundnut'!$AP$5</c:f>
              <c:strCache>
                <c:ptCount val="1"/>
                <c:pt idx="0">
                  <c:v>Samnut 22</c:v>
                </c:pt>
              </c:strCache>
            </c:strRef>
          </c:tx>
          <c:spPr>
            <a:ln w="28575">
              <a:noFill/>
            </a:ln>
          </c:spPr>
          <c:xVal>
            <c:numRef>
              <c:f>'pivot groundnut'!$AM$6:$AM$37</c:f>
              <c:numCache>
                <c:formatCode>General</c:formatCode>
                <c:ptCount val="32"/>
                <c:pt idx="0">
                  <c:v>741.93548387096769</c:v>
                </c:pt>
                <c:pt idx="1">
                  <c:v>1357.1428571428571</c:v>
                </c:pt>
                <c:pt idx="2">
                  <c:v>666.66666666666663</c:v>
                </c:pt>
                <c:pt idx="3">
                  <c:v>1650</c:v>
                </c:pt>
                <c:pt idx="4">
                  <c:v>2100</c:v>
                </c:pt>
                <c:pt idx="5">
                  <c:v>275</c:v>
                </c:pt>
                <c:pt idx="6">
                  <c:v>850</c:v>
                </c:pt>
                <c:pt idx="7">
                  <c:v>1350</c:v>
                </c:pt>
                <c:pt idx="8">
                  <c:v>1100</c:v>
                </c:pt>
                <c:pt idx="9">
                  <c:v>100</c:v>
                </c:pt>
                <c:pt idx="10">
                  <c:v>700</c:v>
                </c:pt>
                <c:pt idx="11">
                  <c:v>100</c:v>
                </c:pt>
                <c:pt idx="12">
                  <c:v>483.33333333333337</c:v>
                </c:pt>
                <c:pt idx="13">
                  <c:v>375</c:v>
                </c:pt>
                <c:pt idx="14">
                  <c:v>1082.2510822510822</c:v>
                </c:pt>
                <c:pt idx="15">
                  <c:v>583.33333333333337</c:v>
                </c:pt>
                <c:pt idx="16">
                  <c:v>316.66666666666669</c:v>
                </c:pt>
                <c:pt idx="17">
                  <c:v>1230.7692307692307</c:v>
                </c:pt>
                <c:pt idx="18">
                  <c:v>820.51282051282055</c:v>
                </c:pt>
                <c:pt idx="19">
                  <c:v>1179.4871794871794</c:v>
                </c:pt>
                <c:pt idx="20">
                  <c:v>2051.2820512820513</c:v>
                </c:pt>
                <c:pt idx="21">
                  <c:v>2256.4102564102564</c:v>
                </c:pt>
                <c:pt idx="22">
                  <c:v>1743.5897435897436</c:v>
                </c:pt>
                <c:pt idx="23">
                  <c:v>1846.1538461538462</c:v>
                </c:pt>
                <c:pt idx="24">
                  <c:v>717.9487179487179</c:v>
                </c:pt>
                <c:pt idx="25">
                  <c:v>1179.4871794871794</c:v>
                </c:pt>
                <c:pt idx="26">
                  <c:v>1641.0256410256411</c:v>
                </c:pt>
                <c:pt idx="27">
                  <c:v>173.33333333333334</c:v>
                </c:pt>
                <c:pt idx="28">
                  <c:v>625</c:v>
                </c:pt>
                <c:pt idx="29">
                  <c:v>175</c:v>
                </c:pt>
                <c:pt idx="30">
                  <c:v>450</c:v>
                </c:pt>
                <c:pt idx="31">
                  <c:v>300</c:v>
                </c:pt>
              </c:numCache>
            </c:numRef>
          </c:xVal>
          <c:yVal>
            <c:numRef>
              <c:f>'pivot groundnut'!$AP$6:$AP$37</c:f>
              <c:numCache>
                <c:formatCode>General</c:formatCode>
                <c:ptCount val="32"/>
                <c:pt idx="3">
                  <c:v>1500</c:v>
                </c:pt>
                <c:pt idx="5">
                  <c:v>300</c:v>
                </c:pt>
                <c:pt idx="6">
                  <c:v>1250</c:v>
                </c:pt>
                <c:pt idx="7">
                  <c:v>1250</c:v>
                </c:pt>
                <c:pt idx="8">
                  <c:v>1110</c:v>
                </c:pt>
                <c:pt idx="9">
                  <c:v>110</c:v>
                </c:pt>
                <c:pt idx="10">
                  <c:v>950</c:v>
                </c:pt>
                <c:pt idx="13">
                  <c:v>700</c:v>
                </c:pt>
                <c:pt idx="27">
                  <c:v>253.33333333333334</c:v>
                </c:pt>
                <c:pt idx="28">
                  <c:v>750</c:v>
                </c:pt>
                <c:pt idx="31">
                  <c:v>400</c:v>
                </c:pt>
              </c:numCache>
            </c:numRef>
          </c:yVal>
          <c:smooth val="0"/>
        </c:ser>
        <c:ser>
          <c:idx val="3"/>
          <c:order val="2"/>
          <c:tx>
            <c:strRef>
              <c:f>'pivot groundnut'!$AQ$5</c:f>
              <c:strCache>
                <c:ptCount val="1"/>
                <c:pt idx="0">
                  <c:v>Samnut 23</c:v>
                </c:pt>
              </c:strCache>
            </c:strRef>
          </c:tx>
          <c:spPr>
            <a:ln w="28575">
              <a:noFill/>
            </a:ln>
          </c:spPr>
          <c:xVal>
            <c:numRef>
              <c:f>'pivot groundnut'!$AM$6:$AM$37</c:f>
              <c:numCache>
                <c:formatCode>General</c:formatCode>
                <c:ptCount val="32"/>
                <c:pt idx="0">
                  <c:v>741.93548387096769</c:v>
                </c:pt>
                <c:pt idx="1">
                  <c:v>1357.1428571428571</c:v>
                </c:pt>
                <c:pt idx="2">
                  <c:v>666.66666666666663</c:v>
                </c:pt>
                <c:pt idx="3">
                  <c:v>1650</c:v>
                </c:pt>
                <c:pt idx="4">
                  <c:v>2100</c:v>
                </c:pt>
                <c:pt idx="5">
                  <c:v>275</c:v>
                </c:pt>
                <c:pt idx="6">
                  <c:v>850</c:v>
                </c:pt>
                <c:pt idx="7">
                  <c:v>1350</c:v>
                </c:pt>
                <c:pt idx="8">
                  <c:v>1100</c:v>
                </c:pt>
                <c:pt idx="9">
                  <c:v>100</c:v>
                </c:pt>
                <c:pt idx="10">
                  <c:v>700</c:v>
                </c:pt>
                <c:pt idx="11">
                  <c:v>100</c:v>
                </c:pt>
                <c:pt idx="12">
                  <c:v>483.33333333333337</c:v>
                </c:pt>
                <c:pt idx="13">
                  <c:v>375</c:v>
                </c:pt>
                <c:pt idx="14">
                  <c:v>1082.2510822510822</c:v>
                </c:pt>
                <c:pt idx="15">
                  <c:v>583.33333333333337</c:v>
                </c:pt>
                <c:pt idx="16">
                  <c:v>316.66666666666669</c:v>
                </c:pt>
                <c:pt idx="17">
                  <c:v>1230.7692307692307</c:v>
                </c:pt>
                <c:pt idx="18">
                  <c:v>820.51282051282055</c:v>
                </c:pt>
                <c:pt idx="19">
                  <c:v>1179.4871794871794</c:v>
                </c:pt>
                <c:pt idx="20">
                  <c:v>2051.2820512820513</c:v>
                </c:pt>
                <c:pt idx="21">
                  <c:v>2256.4102564102564</c:v>
                </c:pt>
                <c:pt idx="22">
                  <c:v>1743.5897435897436</c:v>
                </c:pt>
                <c:pt idx="23">
                  <c:v>1846.1538461538462</c:v>
                </c:pt>
                <c:pt idx="24">
                  <c:v>717.9487179487179</c:v>
                </c:pt>
                <c:pt idx="25">
                  <c:v>1179.4871794871794</c:v>
                </c:pt>
                <c:pt idx="26">
                  <c:v>1641.0256410256411</c:v>
                </c:pt>
                <c:pt idx="27">
                  <c:v>173.33333333333334</c:v>
                </c:pt>
                <c:pt idx="28">
                  <c:v>625</c:v>
                </c:pt>
                <c:pt idx="29">
                  <c:v>175</c:v>
                </c:pt>
                <c:pt idx="30">
                  <c:v>450</c:v>
                </c:pt>
                <c:pt idx="31">
                  <c:v>300</c:v>
                </c:pt>
              </c:numCache>
            </c:numRef>
          </c:xVal>
          <c:yVal>
            <c:numRef>
              <c:f>'pivot groundnut'!$AQ$6:$AQ$37</c:f>
              <c:numCache>
                <c:formatCode>General</c:formatCode>
                <c:ptCount val="32"/>
                <c:pt idx="0">
                  <c:v>1451.6129032258063</c:v>
                </c:pt>
                <c:pt idx="1">
                  <c:v>1380.952380952381</c:v>
                </c:pt>
                <c:pt idx="2">
                  <c:v>791.66666666666674</c:v>
                </c:pt>
                <c:pt idx="3">
                  <c:v>1700</c:v>
                </c:pt>
                <c:pt idx="4">
                  <c:v>2900</c:v>
                </c:pt>
                <c:pt idx="5">
                  <c:v>300</c:v>
                </c:pt>
                <c:pt idx="6">
                  <c:v>900</c:v>
                </c:pt>
                <c:pt idx="7">
                  <c:v>1200</c:v>
                </c:pt>
                <c:pt idx="8">
                  <c:v>1120</c:v>
                </c:pt>
                <c:pt idx="9">
                  <c:v>150</c:v>
                </c:pt>
                <c:pt idx="11">
                  <c:v>210</c:v>
                </c:pt>
                <c:pt idx="17">
                  <c:v>1846.1538461538462</c:v>
                </c:pt>
                <c:pt idx="18">
                  <c:v>1230.7692307692307</c:v>
                </c:pt>
                <c:pt idx="19">
                  <c:v>1794.8717948717949</c:v>
                </c:pt>
                <c:pt idx="24">
                  <c:v>1128.2051282051282</c:v>
                </c:pt>
                <c:pt idx="26">
                  <c:v>1794.8717948717949</c:v>
                </c:pt>
              </c:numCache>
            </c:numRef>
          </c:yVal>
          <c:smooth val="0"/>
        </c:ser>
        <c:ser>
          <c:idx val="4"/>
          <c:order val="3"/>
          <c:spPr>
            <a:ln w="28575">
              <a:noFill/>
            </a:ln>
          </c:spPr>
          <c:marker>
            <c:symbol val="none"/>
          </c:marker>
          <c:dPt>
            <c:idx val="1"/>
            <c:bubble3D val="0"/>
          </c:dPt>
          <c:trendline>
            <c:trendlineType val="linear"/>
            <c:dispRSqr val="0"/>
            <c:dispEq val="0"/>
          </c:trendline>
          <c:xVal>
            <c:numRef>
              <c:f>'pivot groundnut'!$AU$36:$AV$36</c:f>
              <c:numCache>
                <c:formatCode>General</c:formatCode>
                <c:ptCount val="2"/>
                <c:pt idx="0">
                  <c:v>0</c:v>
                </c:pt>
                <c:pt idx="1">
                  <c:v>3000</c:v>
                </c:pt>
              </c:numCache>
            </c:numRef>
          </c:xVal>
          <c:yVal>
            <c:numRef>
              <c:f>'pivot groundnut'!$AU$36:$AV$36</c:f>
              <c:numCache>
                <c:formatCode>General</c:formatCode>
                <c:ptCount val="2"/>
                <c:pt idx="0">
                  <c:v>0</c:v>
                </c:pt>
                <c:pt idx="1">
                  <c:v>3000</c:v>
                </c:pt>
              </c:numCache>
            </c:numRef>
          </c:yVal>
          <c:smooth val="0"/>
        </c:ser>
        <c:dLbls>
          <c:showLegendKey val="0"/>
          <c:showVal val="0"/>
          <c:showCatName val="0"/>
          <c:showSerName val="0"/>
          <c:showPercent val="0"/>
          <c:showBubbleSize val="0"/>
        </c:dLbls>
        <c:axId val="125284736"/>
        <c:axId val="125286656"/>
      </c:scatterChart>
      <c:valAx>
        <c:axId val="125284736"/>
        <c:scaling>
          <c:orientation val="minMax"/>
          <c:max val="3000"/>
        </c:scaling>
        <c:delete val="0"/>
        <c:axPos val="b"/>
        <c:title>
          <c:tx>
            <c:rich>
              <a:bodyPr/>
              <a:lstStyle/>
              <a:p>
                <a:pPr>
                  <a:defRPr/>
                </a:pPr>
                <a:r>
                  <a:rPr lang="en-US"/>
                  <a:t>Groundnut yield local variety (kg/ha)</a:t>
                </a:r>
              </a:p>
            </c:rich>
          </c:tx>
          <c:overlay val="0"/>
        </c:title>
        <c:numFmt formatCode="General" sourceLinked="1"/>
        <c:majorTickMark val="out"/>
        <c:minorTickMark val="none"/>
        <c:tickLblPos val="nextTo"/>
        <c:crossAx val="125286656"/>
        <c:crosses val="autoZero"/>
        <c:crossBetween val="midCat"/>
      </c:valAx>
      <c:valAx>
        <c:axId val="125286656"/>
        <c:scaling>
          <c:orientation val="minMax"/>
          <c:max val="3000"/>
        </c:scaling>
        <c:delete val="0"/>
        <c:axPos val="l"/>
        <c:title>
          <c:tx>
            <c:rich>
              <a:bodyPr rot="-5400000" vert="horz"/>
              <a:lstStyle/>
              <a:p>
                <a:pPr>
                  <a:defRPr/>
                </a:pPr>
                <a:r>
                  <a:rPr lang="en-US"/>
                  <a:t>Groundnut yield improved variety (kg/ha)</a:t>
                </a:r>
              </a:p>
            </c:rich>
          </c:tx>
          <c:overlay val="0"/>
        </c:title>
        <c:numFmt formatCode="General" sourceLinked="1"/>
        <c:majorTickMark val="out"/>
        <c:minorTickMark val="none"/>
        <c:tickLblPos val="nextTo"/>
        <c:crossAx val="125284736"/>
        <c:crosses val="autoZero"/>
        <c:crossBetween val="midCat"/>
      </c:valAx>
    </c:plotArea>
    <c:legend>
      <c:legendPos val="tr"/>
      <c:legendEntry>
        <c:idx val="3"/>
        <c:delete val="1"/>
      </c:legendEntry>
      <c:legendEntry>
        <c:idx val="4"/>
        <c:delete val="1"/>
      </c:legendEntry>
      <c:layout>
        <c:manualLayout>
          <c:xMode val="edge"/>
          <c:yMode val="edge"/>
          <c:x val="0.81776181715603302"/>
          <c:y val="0.38631363904043037"/>
          <c:w val="0.15107690043417471"/>
          <c:h val="0.23408296152614186"/>
        </c:manualLayout>
      </c:layout>
      <c:overlay val="1"/>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15</Pages>
  <Words>3763</Words>
  <Characters>21451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8</cp:revision>
  <dcterms:created xsi:type="dcterms:W3CDTF">2012-07-11T13:04:00Z</dcterms:created>
  <dcterms:modified xsi:type="dcterms:W3CDTF">2012-07-11T15:01:00Z</dcterms:modified>
</cp:coreProperties>
</file>